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620" w:lineRule="exact"/>
        <w:jc w:val="center"/>
        <w:rPr>
          <w:rFonts w:hint="default" w:ascii="Times New Roman" w:hAnsi="Times New Roman" w:eastAsia="黑体" w:cs="Times New Roman"/>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157" w:beforeLines="50" w:line="630" w:lineRule="exact"/>
        <w:jc w:val="center"/>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豫高企〔202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号</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color w:val="000000" w:themeColor="text1"/>
          <w:sz w:val="44"/>
          <w:szCs w:val="44"/>
          <w:highlight w:val="none"/>
          <w14:textFill>
            <w14:solidFill>
              <w14:schemeClr w14:val="tx1"/>
            </w14:solidFill>
          </w14:textFill>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val="0"/>
        <w:snapToGrid w:val="0"/>
        <w:spacing w:beforeAutospacing="0" w:afterAutospacing="0" w:line="600" w:lineRule="exact"/>
        <w:ind w:left="0" w:right="0" w:rightChars="0" w:firstLine="0"/>
        <w:jc w:val="center"/>
        <w:textAlignment w:val="baseline"/>
        <w:rPr>
          <w:rFonts w:hint="default" w:ascii="Times New Roman" w:hAnsi="Times New Roman" w:eastAsia="方正小标宋_GBK" w:cs="Times New Roman"/>
          <w:i w:val="0"/>
          <w:iCs w:val="0"/>
          <w:caps w:val="0"/>
          <w:color w:val="000000" w:themeColor="text1"/>
          <w:spacing w:val="0"/>
          <w:kern w:val="0"/>
          <w:sz w:val="44"/>
          <w:szCs w:val="44"/>
          <w:highlight w:val="none"/>
          <w:shd w:val="clear" w:fill="FFFFFF"/>
          <w:vertAlign w:val="baseline"/>
          <w:lang w:val="en-US" w:eastAsia="zh-CN" w:bidi="ar"/>
          <w14:textFill>
            <w14:solidFill>
              <w14:schemeClr w14:val="tx1"/>
            </w14:solidFill>
          </w14:textFill>
        </w:rPr>
      </w:pPr>
      <w:r>
        <w:rPr>
          <w:rFonts w:hint="default" w:ascii="Times New Roman" w:hAnsi="Times New Roman" w:eastAsia="方正小标宋_GBK" w:cs="Times New Roman"/>
          <w:i w:val="0"/>
          <w:iCs w:val="0"/>
          <w:caps w:val="0"/>
          <w:color w:val="000000" w:themeColor="text1"/>
          <w:spacing w:val="0"/>
          <w:kern w:val="0"/>
          <w:sz w:val="44"/>
          <w:szCs w:val="44"/>
          <w:highlight w:val="none"/>
          <w:shd w:val="clear" w:fill="FFFFFF"/>
          <w:vertAlign w:val="baseline"/>
          <w:lang w:val="en-US" w:eastAsia="zh-CN" w:bidi="ar"/>
          <w14:textFill>
            <w14:solidFill>
              <w14:schemeClr w14:val="tx1"/>
            </w14:solidFill>
          </w14:textFill>
        </w:rPr>
        <w:t>关于组织开展2024年度高新技术企业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val="0"/>
        <w:snapToGrid w:val="0"/>
        <w:spacing w:beforeAutospacing="0" w:afterAutospacing="0" w:line="600" w:lineRule="exact"/>
        <w:ind w:left="0" w:right="0" w:rightChars="0" w:firstLine="0"/>
        <w:jc w:val="center"/>
        <w:textAlignment w:val="baseline"/>
        <w:rPr>
          <w:rFonts w:hint="default" w:ascii="Times New Roman" w:hAnsi="Times New Roman" w:eastAsia="方正小标宋_GBK" w:cs="Times New Roman"/>
          <w:i w:val="0"/>
          <w:iCs w:val="0"/>
          <w:caps w:val="0"/>
          <w:color w:val="000000" w:themeColor="text1"/>
          <w:spacing w:val="0"/>
          <w:sz w:val="44"/>
          <w:szCs w:val="44"/>
          <w:highlight w:val="none"/>
          <w14:textFill>
            <w14:solidFill>
              <w14:schemeClr w14:val="tx1"/>
            </w14:solidFill>
          </w14:textFill>
        </w:rPr>
      </w:pPr>
      <w:r>
        <w:rPr>
          <w:rFonts w:hint="default" w:ascii="Times New Roman" w:hAnsi="Times New Roman" w:eastAsia="方正小标宋_GBK" w:cs="Times New Roman"/>
          <w:i w:val="0"/>
          <w:iCs w:val="0"/>
          <w:caps w:val="0"/>
          <w:color w:val="000000" w:themeColor="text1"/>
          <w:spacing w:val="0"/>
          <w:kern w:val="0"/>
          <w:sz w:val="44"/>
          <w:szCs w:val="44"/>
          <w:highlight w:val="none"/>
          <w:shd w:val="clear" w:fill="FFFFFF"/>
          <w:vertAlign w:val="baseline"/>
          <w:lang w:val="en-US" w:eastAsia="zh-CN" w:bidi="ar"/>
          <w14:textFill>
            <w14:solidFill>
              <w14:schemeClr w14:val="tx1"/>
            </w14:solidFill>
          </w14:textFill>
        </w:rPr>
        <w:t>申报工作的通知</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600" w:lineRule="exact"/>
        <w:ind w:left="0" w:leftChars="0" w:right="0" w:rightChars="0" w:firstLine="560" w:firstLineChars="200"/>
        <w:jc w:val="both"/>
        <w:textAlignment w:val="baseline"/>
        <w:rPr>
          <w:rFonts w:hint="default" w:ascii="Times New Roman" w:hAnsi="Times New Roman" w:eastAsia="仿宋_GB2312" w:cs="Times New Roman"/>
          <w:i w:val="0"/>
          <w:iCs w:val="0"/>
          <w:caps w:val="0"/>
          <w:color w:val="000000" w:themeColor="text1"/>
          <w:spacing w:val="0"/>
          <w:sz w:val="28"/>
          <w:szCs w:val="28"/>
          <w:highlight w:val="none"/>
          <w:shd w:val="clear" w:fill="FFFFFF"/>
          <w:vertAlign w:val="baseline"/>
          <w14:textFill>
            <w14:solidFill>
              <w14:schemeClr w14:val="tx1"/>
            </w14:solidFill>
          </w14:textFill>
        </w:rPr>
      </w:pP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600" w:lineRule="exact"/>
        <w:ind w:right="0" w:rightChars="0"/>
        <w:jc w:val="both"/>
        <w:textAlignment w:val="baseline"/>
        <w:rPr>
          <w:rFonts w:hint="default" w:ascii="Times New Roman" w:hAnsi="Times New Roman" w:eastAsia="仿宋_GB2312" w:cs="Times New Roman"/>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highlight w:val="none"/>
          <w:shd w:val="clear" w:fill="FFFFFF"/>
          <w:vertAlign w:val="baseline"/>
          <w14:textFill>
            <w14:solidFill>
              <w14:schemeClr w14:val="tx1"/>
            </w14:solidFill>
          </w14:textFill>
        </w:rPr>
        <w:t>各省辖市科技局、财政局、税务局，济源示范区、航空港区科技、财政、税务管理部门，县（市）科技、财政、税务管理部门，各国家高新区管委会，各有关单位：</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根据《高新技术企业认定管理办法》（国科发火〔2016〕32号，以下简称《认定办法》）、《高新技术企业认定管理工作指引》（国科发火〔2016〕195号，以下简称《工作指引》）有关规定，现就我省202</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4</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年度高新技术企业</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以下简称</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高企）申报相关</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工作通知如下：</w:t>
      </w:r>
    </w:p>
    <w:p>
      <w:pPr>
        <w:pStyle w:val="7"/>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一、</w:t>
      </w:r>
      <w: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申报范围</w:t>
      </w:r>
    </w:p>
    <w:p>
      <w:pPr>
        <w:pStyle w:val="7"/>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在河南省行政区域内注册成立一年（365个日历天数）以上的居民企业。</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202</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1</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年认定通过的高企，至202</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4</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年高企资格有效期满。根据《认定办法》的规定，企业如需再次提出认定申请，按本通知要求办理。</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企业发生更名与重大变化的，必须先完成高企名称变更流程，再提出认定申请。</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高企资格已失效的，不再办理更名手续。</w:t>
      </w:r>
    </w:p>
    <w:p>
      <w:pPr>
        <w:pStyle w:val="7"/>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二、</w:t>
      </w:r>
      <w: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申报条件</w:t>
      </w:r>
    </w:p>
    <w:p>
      <w:pPr>
        <w:pStyle w:val="7"/>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符合《认定办法》和《工作指引》中有关规定。</w:t>
      </w:r>
    </w:p>
    <w:p>
      <w:pPr>
        <w:pStyle w:val="7"/>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三、</w:t>
      </w:r>
      <w: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工作程序</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2"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t>（一）自我评价。</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企业对照《认定办法》、《工作指引》进行自我评价。认为符合条件的，按照上述文件规定和本通知要求准备申报材料。</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2"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t>（二）注册登记。</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企业登录</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工业和信息化部火炬高技术产业开发中心</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（网址：http://www.ctp.gov.cn/，简称“</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工信部火炬中心</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选择“在线服务”—“高新技术企业认定”等栏目</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进行</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法人</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注册后申报。</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2"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t>（三）系统提交。</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企业</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依照网站指引</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登录</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高企认定申报系统后，</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按要求逐一上传</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相关申报</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材料</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（评审是以系统填报材料为准）。</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附件材料</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要</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清晰可辨</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，不可漏传、错传等，确认无误</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后</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及时提交到各地高企认定管理账号下。企业通过</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申报系统自动</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生成并打印《高新技术企业认定申请书》，提供相关支撑材料，将申报材料</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纸质版（</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具体内容及要求见附件1</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）和</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电子版（</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模板见</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附件</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2</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）递交至当地科技部门。</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2" w:firstLineChars="200"/>
        <w:jc w:val="both"/>
        <w:textAlignment w:val="baseline"/>
        <w:rPr>
          <w:rFonts w:hint="default" w:ascii="Times New Roman" w:hAnsi="Times New Roman" w:eastAsia="仿宋_GB2312" w:cs="Times New Roman"/>
          <w:i w:val="0"/>
          <w:iCs w:val="0"/>
          <w:caps w:val="0"/>
          <w:color w:val="000000" w:themeColor="text1"/>
          <w:spacing w:val="0"/>
          <w:sz w:val="32"/>
          <w:szCs w:val="32"/>
          <w:highlight w:val="none"/>
          <w:shd w:val="clear" w:fill="FFFFFF"/>
          <w:vertAlign w:val="baseline"/>
          <w:lang w:eastAsia="zh-CN"/>
          <w14:textFill>
            <w14:solidFill>
              <w14:schemeClr w14:val="tx1"/>
            </w14:solidFill>
          </w14:textFill>
        </w:rPr>
      </w:pPr>
      <w:r>
        <w:rPr>
          <w:rFonts w:hint="default" w:ascii="Times New Roman" w:hAnsi="Times New Roman" w:eastAsia="楷体_GB2312" w:cs="Times New Roman"/>
          <w:b/>
          <w:bCs/>
          <w:i w:val="0"/>
          <w:iCs w:val="0"/>
          <w:caps w:val="0"/>
          <w:color w:val="000000" w:themeColor="text1"/>
          <w:spacing w:val="0"/>
          <w:sz w:val="32"/>
          <w:szCs w:val="32"/>
          <w:highlight w:val="none"/>
          <w:shd w:val="clear" w:fill="FFFFFF"/>
          <w:vertAlign w:val="baseline"/>
          <w:lang w:eastAsia="zh-CN"/>
          <w14:textFill>
            <w14:solidFill>
              <w14:schemeClr w14:val="tx1"/>
            </w14:solidFill>
          </w14:textFill>
        </w:rPr>
        <w:t>（四）地方推荐。</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各地科技部门要按照《高新技术企业申报材料内容及要求》（附件1）对企业申报材料完备性进行形式审核，主要包括：企业是否真实存在并具有独立法人资格，相关支撑材料是否与原件一致、是否符合申报通知要求，知识产权是否真实有效，支撑主要产品（服务）的软件著作权是否切实发挥支撑作用等。审核结果形成高企</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申报</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材料</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审核情况汇总</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表（附件</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3</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）和高企推荐情况</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汇总表（附件</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4</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。高企推荐情况</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汇总表</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要汇总所有申报企业，审核后不</w:t>
      </w:r>
      <w:r>
        <w:rPr>
          <w:rFonts w:hint="eastAsia"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予</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推荐的企业要</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在“</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不推荐原因</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”栏内予以客观描述</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不推荐的具体原因。推荐结果应及时反馈企业。</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val="0"/>
        <w:bidi w:val="0"/>
        <w:adjustRightInd w:val="0"/>
        <w:snapToGrid w:val="0"/>
        <w:spacing w:before="0" w:beforeAutospacing="0" w:after="0" w:afterAutospacing="0" w:line="580" w:lineRule="exact"/>
        <w:ind w:left="0" w:leftChars="0" w:right="0" w:rightChars="0" w:firstLine="642"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pPr>
      <w:r>
        <w:rPr>
          <w:rFonts w:hint="default" w:ascii="Times New Roman" w:hAnsi="Times New Roman" w:eastAsia="楷体_GB2312" w:cs="Times New Roman"/>
          <w:b/>
          <w:bCs/>
          <w:i w:val="0"/>
          <w:iCs w:val="0"/>
          <w:caps w:val="0"/>
          <w:color w:val="000000" w:themeColor="text1"/>
          <w:spacing w:val="0"/>
          <w:sz w:val="32"/>
          <w:szCs w:val="32"/>
          <w:highlight w:val="none"/>
          <w:shd w:val="clear" w:fill="FFFFFF"/>
          <w:vertAlign w:val="baseline"/>
          <w:lang w:eastAsia="zh-CN"/>
          <w14:textFill>
            <w14:solidFill>
              <w14:schemeClr w14:val="tx1"/>
            </w14:solidFill>
          </w14:textFill>
        </w:rPr>
        <w:t>（五）汇总上报。</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各地科技部门登录“高新技术企业认定管理工作网”（http://www.innocom.gov.cn/）点击“机构管理”进入，将本批次推荐的企业网上申报材料进行完备性形式审核后（系统资料必须与电子版、纸质版材料保持一致）提交至“河南省认定机构办公室”账号下。然后汇总整理所有</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推荐</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企业电子版材料拷贝至U盘，将内含企业申报材料的U盘、推荐文件（两份）、高企</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申报</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材料</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审核情况汇总</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表、高企推荐情况汇总表（两份）一起寄送至省领导小组办公室委托材料受理单位——河南省科技创新促进中心，其中“高企</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申报</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材料</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审核情况汇总</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表和高企推荐情况汇总表”提前发至指定邮箱。企业纸质申报材料由当地科技部门备案存档，保存期为5年（有争议的除外）。</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val="0"/>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各地推荐文件、高企推荐情况汇总表、企业申报材料电子版须同时抄送同级财政、税务部门，郑州航空港区，各县（市），各国家高新区的推荐文件、高企</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申报</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汇总表须同时抄送所在市科技管理部门。</w:t>
      </w:r>
    </w:p>
    <w:p>
      <w:pPr>
        <w:pStyle w:val="7"/>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val="0"/>
        <w:bidi w:val="0"/>
        <w:adjustRightInd w:val="0"/>
        <w:snapToGrid w:val="0"/>
        <w:spacing w:before="0" w:beforeAutospacing="0" w:after="0" w:afterAutospacing="0" w:line="580" w:lineRule="exact"/>
        <w:ind w:left="0" w:leftChars="0" w:right="0" w:rightChars="0" w:firstLine="642"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pPr>
      <w:r>
        <w:rPr>
          <w:rFonts w:hint="default" w:ascii="Times New Roman" w:hAnsi="Times New Roman" w:eastAsia="楷体_GB2312" w:cs="Times New Roman"/>
          <w:b/>
          <w:bCs/>
          <w:i w:val="0"/>
          <w:iCs w:val="0"/>
          <w:caps w:val="0"/>
          <w:color w:val="000000" w:themeColor="text1"/>
          <w:spacing w:val="0"/>
          <w:sz w:val="32"/>
          <w:szCs w:val="32"/>
          <w:highlight w:val="none"/>
          <w:shd w:val="clear" w:fill="FFFFFF"/>
          <w:vertAlign w:val="baseline"/>
          <w:lang w:eastAsia="zh-CN"/>
          <w14:textFill>
            <w14:solidFill>
              <w14:schemeClr w14:val="tx1"/>
            </w14:solidFill>
          </w14:textFill>
        </w:rPr>
        <w:t>（六）专家评审。</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省高新技术企业认定管理工作领导小组办公室（以下简称“省领导小组办公室”）按照《高新技术企业认定管理办法》和《高新技术企业认定管理工作指引》要求，组织专家进行评审，提出评审意见。今年拟集中组织两批专家评审，第一批申报截止时间为</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7</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月2</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5</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日，第二批申报截止时间为</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10</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月</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10</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日，企业向各地提交申报材料的截止时间以地方通知为准。</w:t>
      </w:r>
    </w:p>
    <w:p>
      <w:pPr>
        <w:keepNext w:val="0"/>
        <w:keepLines w:val="0"/>
        <w:pageBreakBefore w:val="0"/>
        <w:widowControl w:val="0"/>
        <w:kinsoku/>
        <w:overflowPunct/>
        <w:topLinePunct w:val="0"/>
        <w:autoSpaceDE/>
        <w:autoSpaceDN w:val="0"/>
        <w:bidi w:val="0"/>
        <w:spacing w:line="580" w:lineRule="exact"/>
        <w:ind w:firstLine="642"/>
        <w:rPr>
          <w:rFonts w:hint="default" w:ascii="Times New Roman" w:hAnsi="Times New Roman" w:eastAsia="仿宋_GB2312" w:cs="Times New Roman"/>
          <w:b w:val="0"/>
          <w:bCs w:val="0"/>
          <w:i w:val="0"/>
          <w:iCs w:val="0"/>
          <w:caps w:val="0"/>
          <w:color w:val="000000" w:themeColor="text1"/>
          <w:spacing w:val="0"/>
          <w:kern w:val="0"/>
          <w:sz w:val="32"/>
          <w:szCs w:val="32"/>
          <w:highlight w:val="none"/>
          <w:shd w:val="clear" w:fill="FFFFFF"/>
          <w:vertAlign w:val="baseline"/>
          <w:lang w:val="en-US" w:eastAsia="zh-CN" w:bidi="ar"/>
          <w14:textFill>
            <w14:solidFill>
              <w14:schemeClr w14:val="tx1"/>
            </w14:solidFill>
          </w14:textFill>
        </w:rPr>
      </w:pPr>
      <w:r>
        <w:rPr>
          <w:rFonts w:hint="default" w:ascii="Times New Roman" w:hAnsi="Times New Roman" w:eastAsia="楷体_GB2312" w:cs="Times New Roman"/>
          <w:b/>
          <w:bCs/>
          <w:i w:val="0"/>
          <w:iCs w:val="0"/>
          <w:caps w:val="0"/>
          <w:color w:val="000000" w:themeColor="text1"/>
          <w:spacing w:val="0"/>
          <w:kern w:val="0"/>
          <w:sz w:val="32"/>
          <w:szCs w:val="32"/>
          <w:highlight w:val="none"/>
          <w:shd w:val="clear" w:fill="FFFFFF"/>
          <w:vertAlign w:val="baseline"/>
          <w:lang w:val="en-US" w:eastAsia="zh-CN" w:bidi="ar"/>
          <w14:textFill>
            <w14:solidFill>
              <w14:schemeClr w14:val="tx1"/>
            </w14:solidFill>
          </w14:textFill>
        </w:rPr>
        <w:t>（七）综合审查。</w:t>
      </w:r>
      <w:r>
        <w:rPr>
          <w:rFonts w:hint="default" w:ascii="Times New Roman" w:hAnsi="Times New Roman" w:eastAsia="仿宋_GB2312" w:cs="Times New Roman"/>
          <w:b w:val="0"/>
          <w:bCs w:val="0"/>
          <w:i w:val="0"/>
          <w:iCs w:val="0"/>
          <w:caps w:val="0"/>
          <w:color w:val="000000" w:themeColor="text1"/>
          <w:spacing w:val="0"/>
          <w:kern w:val="0"/>
          <w:sz w:val="32"/>
          <w:szCs w:val="32"/>
          <w:highlight w:val="none"/>
          <w:shd w:val="clear" w:fill="FFFFFF"/>
          <w:vertAlign w:val="baseline"/>
          <w:lang w:val="en-US" w:eastAsia="zh-CN" w:bidi="ar"/>
          <w14:textFill>
            <w14:solidFill>
              <w14:schemeClr w14:val="tx1"/>
            </w14:solidFill>
          </w14:textFill>
        </w:rPr>
        <w:t>省领导小组办公室结合专家组评审意见，发布综合审查通知，组织开展综合审查。各地科技、财政、税务部门加强配合与沟通，依据各自职能开展审查，进行现场核查，填写现场核查情况表（附件5），对于审查不通过的企业附详细审查报告。省领导小组办公室协调省生态环境厅、省应急管理厅、省市场监管局、省药品监管局等部门进行核查，对查出违反高企认定条件的企业不予通过。</w:t>
      </w:r>
    </w:p>
    <w:p>
      <w:pPr>
        <w:keepNext w:val="0"/>
        <w:keepLines w:val="0"/>
        <w:pageBreakBefore w:val="0"/>
        <w:widowControl w:val="0"/>
        <w:kinsoku/>
        <w:overflowPunct/>
        <w:topLinePunct w:val="0"/>
        <w:autoSpaceDE/>
        <w:autoSpaceDN/>
        <w:bidi w:val="0"/>
        <w:spacing w:line="580" w:lineRule="exact"/>
        <w:ind w:firstLine="642"/>
        <w:rPr>
          <w:rFonts w:hint="default" w:ascii="Times New Roman" w:hAnsi="Times New Roman" w:eastAsia="仿宋_GB2312" w:cs="Times New Roman"/>
          <w:i w:val="0"/>
          <w:iCs w:val="0"/>
          <w:caps w:val="0"/>
          <w:color w:val="000000" w:themeColor="text1"/>
          <w:spacing w:val="0"/>
          <w:sz w:val="32"/>
          <w:szCs w:val="32"/>
          <w:highlight w:val="none"/>
          <w:shd w:val="clear" w:fill="FFFFFF"/>
          <w:vertAlign w:val="baseline"/>
          <w:lang w:eastAsia="zh-CN"/>
          <w14:textFill>
            <w14:solidFill>
              <w14:schemeClr w14:val="tx1"/>
            </w14:solidFill>
          </w14:textFill>
        </w:rPr>
      </w:pPr>
      <w:r>
        <w:rPr>
          <w:rFonts w:hint="default" w:ascii="Times New Roman" w:hAnsi="Times New Roman" w:eastAsia="楷体_GB2312" w:cs="Times New Roman"/>
          <w:b/>
          <w:bCs/>
          <w:i w:val="0"/>
          <w:iCs w:val="0"/>
          <w:caps w:val="0"/>
          <w:color w:val="000000" w:themeColor="text1"/>
          <w:spacing w:val="0"/>
          <w:kern w:val="0"/>
          <w:sz w:val="32"/>
          <w:szCs w:val="32"/>
          <w:highlight w:val="none"/>
          <w:shd w:val="clear" w:fill="FFFFFF"/>
          <w:vertAlign w:val="baseline"/>
          <w:lang w:val="en-US" w:eastAsia="zh-CN" w:bidi="ar"/>
          <w14:textFill>
            <w14:solidFill>
              <w14:schemeClr w14:val="tx1"/>
            </w14:solidFill>
          </w14:textFill>
        </w:rPr>
        <w:t>（八）公示报备。</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综合审查通过的</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企业在</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河南省科技厅网站</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公示</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个工作日，无异议的，</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向</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全国高新技术企业认定领导小组</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报备</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；有异议的，由省领导小组办公室进行核实处理。</w:t>
      </w:r>
    </w:p>
    <w:p>
      <w:pPr>
        <w:pStyle w:val="7"/>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pPr>
      <w: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五、中介机构</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申报企业自主选择中介机构。凡符合《工作指引》要求的中介机构，均可参与省高新技术企业认定工作，依法出具相关审计报告或鉴证报告。中介机构须向企业提供其</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符合</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相关规定的证明材料</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（如网站截图）</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和承诺书（附件1附7），会计师事务所相关信息可在</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中国</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注册会计师</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协会</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（https://www.cicpa.org.cn/）查询，税务师事务所相关信息可在国家税务总局网（https://www.chinatax.gov.cn）及国家税务总局河南省税务局网站（https://henan.chinatax.gov.cn）查询。　</w:t>
      </w:r>
    </w:p>
    <w:p>
      <w:pPr>
        <w:pStyle w:val="7"/>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pPr>
      <w: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六、有关要求</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2"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t>（一）强化企业主体责任。</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申报企业须对申报材料的真实性、有效性和合法性负主体责任，若存在弄虚作假行为，一经发现并查实，将按照《认定办法》的相关规定取消其资格并列入不良信用记录。</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2"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t>（二）强化中介机构管理。</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中介机构及相关人员应严格按照《认定办法》和《工作指引》的规定，据实出具审计（鉴证）报告，对企业的研发费用、高新技术产品（服务）收入情况及相关编制说明给予明确的意见。中介机构不符合《工作指引》规定条件的，其出具的审计（鉴证）报告在认定过程中将不予采信。中介机构及相关人员若存在严重失误、弄虚作假等行为的，将按照《工作指引》要求，取消其参与高企认定专项审计或鉴证工作资格，在国家“高企认定管理工作网”、“省高企认定管理工作网”及省领导小组办公室各门户网站上公告，自公告之日起三年内不得参与高企认定相关工作，并列入不良信用记录。</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2" w:firstLineChars="200"/>
        <w:jc w:val="both"/>
        <w:textAlignment w:val="baseline"/>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t>（三）强化审核推荐。</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各地要</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严把</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审核</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推荐关，</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材料存在缺项、漏项，与原件不一致且无法提供合理解释说明的，不得推荐。同时，也</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不得以《认定办法》和《工作指引》规定之外的理由阻止</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企业申报，</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否定</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企业推荐资格</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t>（四）强化综合审查。</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各地</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科技、财政、税务部门</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依据各自职责严格开展综合审查，做到审核</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口径、标准统一，持续提升高企申报质量。</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科技部门对评审通过企业做到现场核查全覆盖；财政、税务部门通过案头分析、材料比对，发现疑点进行现场核查。</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科技、财政、税务部门要加强</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协作和</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联动协同，</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各地、各部门要按时反馈综合审查结果，不得影响高企认定进程</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2"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pPr>
      <w:r>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t>（五）强化宣传服务。</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各地</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要充分利用线上、线下多种手段进行高企政策宣讲，面向科技企业持</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续推送、解读最新惠企信息和政策。要加强跟踪服务工作，</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利用科技服务综合体及时处理企业需求。</w:t>
      </w:r>
    </w:p>
    <w:p>
      <w:pPr>
        <w:pStyle w:val="7"/>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七</w:t>
      </w:r>
      <w: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、其他事项</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b w:val="0"/>
          <w:bCs w:val="0"/>
          <w:i w:val="0"/>
          <w:iCs w:val="0"/>
          <w:caps w:val="0"/>
          <w:color w:val="000000" w:themeColor="text1"/>
          <w:spacing w:val="0"/>
          <w:kern w:val="0"/>
          <w:sz w:val="32"/>
          <w:szCs w:val="32"/>
          <w:highlight w:val="none"/>
          <w:shd w:val="clear" w:fill="FFFFFF"/>
          <w:vertAlign w:val="baseline"/>
          <w:lang w:val="en-US" w:eastAsia="zh-CN" w:bidi="ar"/>
          <w14:textFill>
            <w14:solidFill>
              <w14:schemeClr w14:val="tx1"/>
            </w14:solidFill>
          </w14:textFill>
        </w:rPr>
      </w:pPr>
      <w:r>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t>（一）告知承诺制。</w:t>
      </w:r>
      <w:r>
        <w:rPr>
          <w:rFonts w:hint="default" w:ascii="Times New Roman" w:hAnsi="Times New Roman" w:eastAsia="仿宋_GB2312" w:cs="Times New Roman"/>
          <w:b w:val="0"/>
          <w:bCs w:val="0"/>
          <w:i w:val="0"/>
          <w:iCs w:val="0"/>
          <w:caps w:val="0"/>
          <w:color w:val="000000" w:themeColor="text1"/>
          <w:spacing w:val="0"/>
          <w:kern w:val="0"/>
          <w:sz w:val="32"/>
          <w:szCs w:val="32"/>
          <w:highlight w:val="none"/>
          <w:shd w:val="clear" w:fill="FFFFFF"/>
          <w:vertAlign w:val="baseline"/>
          <w:lang w:val="en-US" w:eastAsia="zh-CN" w:bidi="ar"/>
          <w14:textFill>
            <w14:solidFill>
              <w14:schemeClr w14:val="tx1"/>
            </w14:solidFill>
          </w14:textFill>
        </w:rPr>
        <w:t>按照</w:t>
      </w:r>
      <w:bookmarkStart w:id="0" w:name="_GoBack"/>
      <w:bookmarkEnd w:id="0"/>
      <w:r>
        <w:rPr>
          <w:rFonts w:hint="default" w:ascii="Times New Roman" w:hAnsi="Times New Roman" w:eastAsia="仿宋_GB2312" w:cs="Times New Roman"/>
          <w:b w:val="0"/>
          <w:bCs w:val="0"/>
          <w:i w:val="0"/>
          <w:iCs w:val="0"/>
          <w:caps w:val="0"/>
          <w:color w:val="000000" w:themeColor="text1"/>
          <w:spacing w:val="0"/>
          <w:kern w:val="0"/>
          <w:sz w:val="32"/>
          <w:szCs w:val="32"/>
          <w:highlight w:val="none"/>
          <w:shd w:val="clear" w:fill="FFFFFF"/>
          <w:vertAlign w:val="baseline"/>
          <w:lang w:val="en-US" w:eastAsia="zh-CN" w:bidi="ar"/>
          <w14:textFill>
            <w14:solidFill>
              <w14:schemeClr w14:val="tx1"/>
            </w14:solidFill>
          </w14:textFill>
        </w:rPr>
        <w:t>《科技部关于高新技术企业认定有关证明事项实行告知承诺制的通知》（国科发火〔2021〕362号）要求，对营业执照等企业注册登记证件、专利证书等企业知识产权证件两项高企认定证明事项实行告知承诺制（附件6、7）。申请企业可以自主选择是否适用告知承诺制办理。</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2" w:firstLineChars="200"/>
        <w:jc w:val="both"/>
        <w:textAlignment w:val="baseline"/>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t>（二）省高企领导小组联系方式</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省科技厅科技企业处</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 xml:space="preserve"> </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联系电话：0371－65</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907273</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省财政厅税政处</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 xml:space="preserve"> </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联系电话：0371-65808805</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省税务局企业所得税处</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 xml:space="preserve"> </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联系电话：0371-81906127</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2" w:firstLineChars="200"/>
        <w:jc w:val="both"/>
        <w:textAlignment w:val="baseline"/>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24"/>
          <w:highlight w:val="none"/>
          <w:lang w:val="en-US" w:eastAsia="zh-CN" w:bidi="ar-SA"/>
          <w14:textFill>
            <w14:solidFill>
              <w14:schemeClr w14:val="tx1"/>
            </w14:solidFill>
          </w14:textFill>
        </w:rPr>
        <w:t>（三）省科技创新促进中心联系方式</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材料受理</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咨询</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电话：0371-69151867、69151869</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网络系统技术支持电话：0371-65721369</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t>材料报送</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电子邮箱：hnsgqrd</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126.com</w:t>
      </w:r>
    </w:p>
    <w:p>
      <w:pPr>
        <w:pStyle w:val="7"/>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材料报送地址：</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郑州市政七街与纬五路交叉口南80米路东金岸大厦六楼618室</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附件</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 xml:space="preserve"> 1. 高新技术企业申报材料内容及要求</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 xml:space="preserve">     2. 高新技术企业申报材料电子版模板</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 xml:space="preserve">     3. 高新技术企业申报材料审核情况汇总表     </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 xml:space="preserve">     4. 高新技术企业推荐情况汇总表</w:t>
      </w:r>
    </w:p>
    <w:p>
      <w:pPr>
        <w:pStyle w:val="7"/>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1440" w:leftChars="0" w:right="0" w:rightChars="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5. 高新技术企业现场核实情况表</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 xml:space="preserve">     6. 证明事项告知承诺书</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 xml:space="preserve">     7. 高</w:t>
      </w:r>
      <w:r>
        <w:rPr>
          <w:rFonts w:hint="default" w:ascii="Times New Roman" w:hAnsi="Times New Roman" w:eastAsia="仿宋_GB2312" w:cs="Times New Roman"/>
          <w:b w:val="0"/>
          <w:bCs w:val="0"/>
          <w:i w:val="0"/>
          <w:iCs w:val="0"/>
          <w:caps w:val="0"/>
          <w:color w:val="000000" w:themeColor="text1"/>
          <w:spacing w:val="-6"/>
          <w:sz w:val="32"/>
          <w:szCs w:val="32"/>
          <w:highlight w:val="none"/>
          <w:shd w:val="clear" w:fill="FFFFFF"/>
          <w:vertAlign w:val="baseline"/>
          <w:lang w:val="en-US" w:eastAsia="zh-CN"/>
          <w14:textFill>
            <w14:solidFill>
              <w14:schemeClr w14:val="tx1"/>
            </w14:solidFill>
          </w14:textFill>
        </w:rPr>
        <w:t>新技术企业认定有关证明事项告知承诺办理指南</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　　</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both"/>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pP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0" w:rightChars="0" w:firstLine="640" w:firstLineChars="200"/>
        <w:jc w:val="right"/>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河南省高新技术企业认定管理工作领导小组</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1260" w:rightChars="600" w:firstLine="640" w:firstLineChars="200"/>
        <w:jc w:val="right"/>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sectPr>
          <w:footerReference r:id="rId3" w:type="default"/>
          <w:pgSz w:w="11906" w:h="16838"/>
          <w:pgMar w:top="2098" w:right="1474" w:bottom="1814" w:left="1587" w:header="851" w:footer="1332" w:gutter="0"/>
          <w:pgBorders>
            <w:top w:val="none" w:sz="0" w:space="0"/>
            <w:left w:val="none" w:sz="0" w:space="0"/>
            <w:bottom w:val="none" w:sz="0" w:space="0"/>
            <w:right w:val="none" w:sz="0" w:space="0"/>
          </w:pgBorders>
          <w:cols w:space="0" w:num="1"/>
          <w:rtlGutter w:val="0"/>
          <w:docGrid w:type="lines" w:linePitch="312" w:charSpace="0"/>
        </w:sect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202</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4</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年</w:t>
      </w:r>
      <w:r>
        <w:rPr>
          <w:rFonts w:hint="eastAsia"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6</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月</w:t>
      </w:r>
      <w:r>
        <w:rPr>
          <w:rFonts w:hint="eastAsia"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3</w:t>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napToGrid w:val="0"/>
          <w:color w:val="000000" w:themeColor="text1"/>
          <w:kern w:val="0"/>
          <w:sz w:val="32"/>
          <w:szCs w:val="20"/>
          <w:highlight w:val="none"/>
          <w:lang w:val="en-US" w:eastAsia="zh-CN"/>
          <w14:textFill>
            <w14:solidFill>
              <w14:schemeClr w14:val="tx1"/>
            </w14:solidFill>
          </w14:textFill>
        </w:rPr>
      </w:pPr>
      <w:r>
        <w:rPr>
          <w:rFonts w:hint="default" w:ascii="Times New Roman" w:hAnsi="Times New Roman" w:eastAsia="黑体" w:cs="Times New Roman"/>
          <w:snapToGrid w:val="0"/>
          <w:color w:val="000000" w:themeColor="text1"/>
          <w:kern w:val="0"/>
          <w:sz w:val="32"/>
          <w:szCs w:val="20"/>
          <w:highlight w:val="none"/>
          <w14:textFill>
            <w14:solidFill>
              <w14:schemeClr w14:val="tx1"/>
            </w14:solidFill>
          </w14:textFill>
        </w:rPr>
        <w:t>附件</w:t>
      </w:r>
      <w:r>
        <w:rPr>
          <w:rFonts w:hint="default" w:ascii="Times New Roman" w:hAnsi="Times New Roman" w:eastAsia="黑体" w:cs="Times New Roman"/>
          <w:snapToGrid w:val="0"/>
          <w:color w:val="000000" w:themeColor="text1"/>
          <w:kern w:val="0"/>
          <w:sz w:val="32"/>
          <w:szCs w:val="20"/>
          <w:highlight w:val="none"/>
          <w:lang w:val="en-US" w:eastAsia="zh-CN"/>
          <w14:textFill>
            <w14:solidFill>
              <w14:schemeClr w14:val="tx1"/>
            </w14:solidFill>
          </w14:textFill>
        </w:rPr>
        <w:t>1</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napToGrid w:val="0"/>
          <w:color w:val="000000" w:themeColor="text1"/>
          <w:kern w:val="0"/>
          <w:sz w:val="32"/>
          <w:szCs w:val="20"/>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高新技术企业申报材料内容及要求</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645"/>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一、申报材料内容和装订顺序</w:t>
      </w:r>
    </w:p>
    <w:p>
      <w:pPr>
        <w:keepNext w:val="0"/>
        <w:keepLines w:val="0"/>
        <w:pageBreakBefore w:val="0"/>
        <w:widowControl w:val="0"/>
        <w:kinsoku/>
        <w:wordWrap/>
        <w:overflowPunct/>
        <w:topLinePunct w:val="0"/>
        <w:autoSpaceDE/>
        <w:autoSpaceDN/>
        <w:bidi w:val="0"/>
        <w:adjustRightInd/>
        <w:snapToGrid/>
        <w:spacing w:line="580" w:lineRule="exact"/>
        <w:ind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封皮。</w:t>
      </w:r>
    </w:p>
    <w:p>
      <w:pPr>
        <w:keepNext w:val="0"/>
        <w:keepLines w:val="0"/>
        <w:pageBreakBefore w:val="0"/>
        <w:widowControl w:val="0"/>
        <w:kinsoku/>
        <w:wordWrap/>
        <w:overflowPunct/>
        <w:topLinePunct w:val="0"/>
        <w:autoSpaceDE/>
        <w:autoSpaceDN/>
        <w:bidi w:val="0"/>
        <w:adjustRightInd/>
        <w:snapToGrid/>
        <w:spacing w:line="580" w:lineRule="exact"/>
        <w:ind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总目录。</w:t>
      </w:r>
    </w:p>
    <w:p>
      <w:pPr>
        <w:keepNext w:val="0"/>
        <w:keepLines w:val="0"/>
        <w:pageBreakBefore w:val="0"/>
        <w:widowControl w:val="0"/>
        <w:kinsoku/>
        <w:wordWrap/>
        <w:overflowPunct/>
        <w:topLinePunct w:val="0"/>
        <w:autoSpaceDE/>
        <w:autoSpaceDN/>
        <w:bidi w:val="0"/>
        <w:adjustRightInd/>
        <w:snapToGrid/>
        <w:spacing w:line="580" w:lineRule="exact"/>
        <w:ind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企业承诺书（附1）和</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《证明事项告知承诺书》（在线打印并签名、加盖企业公章，已签订企业无需提供营业执照等企业注册登记证件和专利证书等企业知识产权证件）</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0" w:lineRule="exact"/>
        <w:ind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4.《高新技术企业认定申请书》（在线打印并签名、加盖企业公章，须与网上申报电子版内容一致）。</w:t>
      </w:r>
    </w:p>
    <w:p>
      <w:pPr>
        <w:keepNext w:val="0"/>
        <w:keepLines w:val="0"/>
        <w:pageBreakBefore w:val="0"/>
        <w:widowControl w:val="0"/>
        <w:kinsoku/>
        <w:wordWrap/>
        <w:overflowPunct/>
        <w:topLinePunct w:val="0"/>
        <w:autoSpaceDE/>
        <w:autoSpaceDN/>
        <w:bidi w:val="0"/>
        <w:adjustRightInd/>
        <w:snapToGrid/>
        <w:spacing w:line="580" w:lineRule="exact"/>
        <w:ind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5.</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企业总体情况概述（1000字以内）。</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证明企业依法成立的《营业执照》等相关注册登记证件的复印件。</w:t>
      </w:r>
    </w:p>
    <w:p>
      <w:pPr>
        <w:keepNext w:val="0"/>
        <w:keepLines w:val="0"/>
        <w:pageBreakBefore w:val="0"/>
        <w:widowControl w:val="0"/>
        <w:suppressLineNumbers w:val="0"/>
        <w:kinsoku/>
        <w:wordWrap/>
        <w:overflowPunct/>
        <w:topLinePunct w:val="0"/>
        <w:autoSpaceDE/>
        <w:autoSpaceDN/>
        <w:bidi w:val="0"/>
        <w:adjustRightInd/>
        <w:snapToGrid/>
        <w:spacing w:line="580" w:lineRule="exact"/>
        <w:jc w:val="left"/>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7.</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知识产权相关材料：企业所提供的知识产权须通过自主研发、受让、受赠、并购方式获得，不包括独占许可方式。知识产权权属人应为申报企业本身。</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在高企有效期内，企业申报所使用的知识产权须保持有效且不发生权属变更。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（1）知识产权审核情况表（附2）；</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（2）企业获得的授权知识产权证书及最近一次缴费证明复印件，授权通知书及缴费收据复印件；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（3）通过受让、受赠、并购取得的知识产权需提供相关主管部门出具的变更证明，其有效期覆盖高新技术企业有效期证明，并</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详述与企业研发活动、近一年高新技术产品（服务）的关联性</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（4）知识产权有多个权属人时，需提供其他权属人同意该企业使用本知识产权申报高企的声明，所有权属人需加盖公章（附3）；</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（5）Ⅱ类知识产权应提供知识产权未重复使用声明（附4）；</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（6）反映技术水平的证明材料（如专利的摘要等）；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（7）参与制定标准情况及相关证明材料。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8.</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科研项目立项证明相关材料（已验收或结题项目需附验收或结题报告）。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9.</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科技成果转化相关材料：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（1）企业近三年科技成果转化情况表（附5）；</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（2）科技成果转化总体情况与转化形式、应用成效的逐项说明材料及相关佐证材料。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10.</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研究开发组织管理总体情况与四项指标符合情况的具体说明材料及相关佐证材料（如研发组织管理制度、研发投入核算规章制度、研发机构建设及科研条件、产学研合作协议、科技成果转化的组织实施与激励奖励制度、开放式创新创业平台建设情况、科技人员培训、人才引进、绩效考核奖励制度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11.</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企业高新技术产品（服务）的关键技术和技术指标的具体说明，相关的生产批文、认证认可和资质证书、产品质量检验报告、环评批复文件等材料（其中需要前置审批、环评批复的企业须提供相关主管部门出具的生产许可证书、环评批复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企业职工和科技人员情况说明材料，包括企业职工总体情况说明和科技人员汇总表（附6）。</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13.</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中介机构承诺书（附7），经具有符合《工作指引》相关条件的中介机构出具的且符合要求的企业</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近三个会计年度</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（实际年限不足三年的按实际经营年限，下同）研究开发费用、</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近一个会计</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年度高新技术产品（服务）收入专项审计或鉴证报告原件，并附研究开发活动说明材料。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14.</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经具有资质的中介机构鉴证的且符合要求的企业</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近三个会计年度</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财务会计报告原件（盖鲜章，包括会计报表、会计报表附注和财务情况说明书，有通过行业网站可查询的防伪标识编码），中介机构营业执照复印件。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15.</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企业</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近三个会计</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年度经主管税务机关受理的企业所得税年度纳税申报表彩色扫描打印件（包括主表及附表，加盖主管税务机关受理专用章）。</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 xml:space="preserve">    二、申报材料要求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申报企业应按照《认定办法》和《工作指引》有关要求，认真、如实填写《高新技术企业认定申请书》并准备相关材料。所需证明材料应与申请书所填内容对应，要与认定条件紧密相关，以能够证明相关事项即可。与认定条件无关的材料一律无需提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申请企业必须是企业所得税的居民纳税人，申报的各项指标和资料均不应包含纳入合并会计报表范围内的其他企业。命名格式为：企业18位社会信用代码.pdf。</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高新技术企业认定申请书》中“企业研究开发项目情况表”中“核心技术及创新点”一栏和“上年度高新技术产品（服务）情况表”中“关键技术及主要技术指标”一栏中须首先对该项目（产品）所属技术领域进行表述，明确至《国家重点支持的高新技术领域》中第三级领域下的具体条款。</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各类审计报告或鉴证报告须符合《认定办法》、《工作指引》要求以及相关部门的规定，并按要求在注协备案。报告中的数据须符合正确的逻辑关系，并与申报书中有关财务数据相一致。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中介机构在出具研究开发费用、高新技术产品（服务）收入专项报告时，应充分考虑年度财务会计报告相关内容，企业编制的研究开发费用和高新技术产品（服务）收入与年度财务会计报告相关内容不一致的，中介机构应在专项报告作强调事项说明。研发费用专项报告中应对企业研发费用核算方式是否符合规定进行鉴定并描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企业年度财务会计报告和所得税纳税申报表中相关数据应保持一致。如主营业务收入、其他业务收入、营业外收入（政府补助收入、补贴收入）、管理费用（研究开发费）等内容存在不一致的，企业须提供佐证材料说明相关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5.</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纸质申报材料A4纸双面打印，逐页编制总页码，每部分之间用彩页隔开，书籍式胶装成册，封面加盖企业公章，书脊处打印企业名称。申报材料技术部分（序号1-12部分）和财务部分（序号1、2</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13-15部分）分开装订。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电子版申报</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材料</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须清晰可辨，</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内存</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大小</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不</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超过</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30</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0M，</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命名格式为：</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企业18位社会信用代码.pdf</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文件内必须带有可点击阅读的书签，具体参考高新技术企业申报材料电子版模板（附件</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br w:type="page"/>
      </w:r>
      <w:r>
        <w:rPr>
          <w:rFonts w:hint="default" w:ascii="Times New Roman" w:hAnsi="Times New Roman" w:eastAsia="黑体" w:cs="Times New Roman"/>
          <w:color w:val="000000" w:themeColor="text1"/>
          <w:sz w:val="32"/>
          <w:szCs w:val="32"/>
          <w:highlight w:val="none"/>
          <w14:textFill>
            <w14:solidFill>
              <w14:schemeClr w14:val="tx1"/>
            </w14:solidFill>
          </w14:textFill>
        </w:rPr>
        <w:t>附1</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right="24"/>
        <w:jc w:val="center"/>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企业承诺书</w:t>
      </w:r>
    </w:p>
    <w:p>
      <w:pPr>
        <w:keepNext w:val="0"/>
        <w:keepLines w:val="0"/>
        <w:pageBreakBefore w:val="0"/>
        <w:widowControl w:val="0"/>
        <w:kinsoku/>
        <w:wordWrap/>
        <w:overflowPunct/>
        <w:topLinePunct w:val="0"/>
        <w:autoSpaceDE/>
        <w:autoSpaceDN/>
        <w:bidi w:val="0"/>
        <w:adjustRightInd/>
        <w:snapToGrid/>
        <w:spacing w:line="580" w:lineRule="exact"/>
        <w:ind w:right="24"/>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right="23"/>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u w:val="singl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公司郑重承诺：</w:t>
      </w:r>
    </w:p>
    <w:p>
      <w:pPr>
        <w:keepNext w:val="0"/>
        <w:keepLines w:val="0"/>
        <w:pageBreakBefore w:val="0"/>
        <w:widowControl w:val="0"/>
        <w:kinsoku/>
        <w:wordWrap/>
        <w:overflowPunct/>
        <w:topLinePunct w:val="0"/>
        <w:autoSpaceDE/>
        <w:autoSpaceDN/>
        <w:bidi w:val="0"/>
        <w:adjustRightInd/>
        <w:snapToGrid/>
        <w:spacing w:line="580" w:lineRule="exact"/>
        <w:ind w:right="23" w:firstLine="627" w:firstLineChars="196"/>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一、本企业申报高新技术企业提供的《高新技术企业认定申请书》及其所有相关材料，均准确、真实、合法、有效、无涉密信息，本企业愿为此承担有关法律责任。本企业若存在弄虚作假行为，按照《高新技术企业认定管理办法》的相关规定处理。</w:t>
      </w:r>
    </w:p>
    <w:p>
      <w:pPr>
        <w:keepNext w:val="0"/>
        <w:keepLines w:val="0"/>
        <w:pageBreakBefore w:val="0"/>
        <w:widowControl w:val="0"/>
        <w:kinsoku/>
        <w:wordWrap/>
        <w:overflowPunct/>
        <w:topLinePunct w:val="0"/>
        <w:autoSpaceDE/>
        <w:autoSpaceDN/>
        <w:bidi w:val="0"/>
        <w:adjustRightInd/>
        <w:snapToGrid/>
        <w:spacing w:line="580" w:lineRule="exact"/>
        <w:ind w:right="23" w:firstLine="627" w:firstLineChars="196"/>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二、本企业申请认定前一年内（即申请前的365天之内，含申报年）未发生重大安全、重大质量事故或严重环境违法行为。</w:t>
      </w:r>
    </w:p>
    <w:p>
      <w:pPr>
        <w:keepNext w:val="0"/>
        <w:keepLines w:val="0"/>
        <w:pageBreakBefore w:val="0"/>
        <w:widowControl w:val="0"/>
        <w:kinsoku/>
        <w:wordWrap/>
        <w:overflowPunct/>
        <w:topLinePunct w:val="0"/>
        <w:autoSpaceDE/>
        <w:autoSpaceDN/>
        <w:bidi w:val="0"/>
        <w:adjustRightInd/>
        <w:snapToGrid/>
        <w:spacing w:line="580" w:lineRule="exact"/>
        <w:ind w:right="24"/>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right="24" w:firstLine="87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80" w:lineRule="exact"/>
        <w:ind w:right="24" w:firstLine="87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right="24" w:firstLine="87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法定代表人签名：</w:t>
      </w:r>
    </w:p>
    <w:p>
      <w:pPr>
        <w:keepNext w:val="0"/>
        <w:keepLines w:val="0"/>
        <w:pageBreakBefore w:val="0"/>
        <w:widowControl w:val="0"/>
        <w:kinsoku/>
        <w:wordWrap/>
        <w:overflowPunct/>
        <w:topLinePunct w:val="0"/>
        <w:autoSpaceDE/>
        <w:autoSpaceDN/>
        <w:bidi w:val="0"/>
        <w:adjustRightInd/>
        <w:snapToGrid/>
        <w:spacing w:line="580" w:lineRule="exact"/>
        <w:ind w:right="24"/>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80" w:lineRule="exact"/>
        <w:ind w:right="24" w:firstLine="5440" w:firstLineChars="17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企业公章</w:t>
      </w:r>
    </w:p>
    <w:p>
      <w:pPr>
        <w:keepNext w:val="0"/>
        <w:keepLines w:val="0"/>
        <w:pageBreakBefore w:val="0"/>
        <w:widowControl w:val="0"/>
        <w:kinsoku/>
        <w:wordWrap/>
        <w:overflowPunct/>
        <w:topLinePunct w:val="0"/>
        <w:autoSpaceDE/>
        <w:autoSpaceDN/>
        <w:bidi w:val="0"/>
        <w:adjustRightInd/>
        <w:snapToGrid/>
        <w:spacing w:line="580" w:lineRule="exact"/>
        <w:ind w:right="24"/>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Cs w:val="32"/>
          <w:highlight w:val="non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80" w:lineRule="exact"/>
        <w:ind w:right="24"/>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Cs w:val="32"/>
          <w:highlight w:val="non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　           年  月   日</w:t>
      </w:r>
    </w:p>
    <w:p>
      <w:pPr>
        <w:spacing w:line="560" w:lineRule="exact"/>
        <w:ind w:right="24"/>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cs="Times New Roman"/>
          <w:color w:val="000000" w:themeColor="text1"/>
          <w:highlight w:val="none"/>
          <w14:textFill>
            <w14:solidFill>
              <w14:schemeClr w14:val="tx1"/>
            </w14:solidFill>
          </w14:textFill>
        </w:rPr>
      </w:pP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eastAsia="黑体" w:cs="Times New Roman"/>
          <w:color w:val="000000" w:themeColor="text1"/>
          <w:sz w:val="32"/>
          <w:szCs w:val="32"/>
          <w:highlight w:val="none"/>
          <w14:textFill>
            <w14:solidFill>
              <w14:schemeClr w14:val="tx1"/>
            </w14:solidFill>
          </w14:textFill>
        </w:rPr>
        <w:sectPr>
          <w:pgSz w:w="11906" w:h="16838"/>
          <w:pgMar w:top="2098" w:right="1474" w:bottom="1814" w:left="1587" w:header="851" w:footer="1332" w:gutter="0"/>
          <w:pgBorders>
            <w:top w:val="none" w:sz="0" w:space="0"/>
            <w:left w:val="none" w:sz="0" w:space="0"/>
            <w:bottom w:val="none" w:sz="0" w:space="0"/>
            <w:right w:val="none" w:sz="0" w:space="0"/>
          </w:pgBorders>
          <w:cols w:space="0" w:num="1"/>
          <w:rtlGutter w:val="0"/>
          <w:docGrid w:type="lines" w:linePitch="312" w:charSpace="0"/>
        </w:sectPr>
      </w:pPr>
    </w:p>
    <w:p>
      <w:pPr>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附2</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知识产权审核情况表</w:t>
      </w:r>
    </w:p>
    <w:p>
      <w:pPr>
        <w:ind w:firstLine="210" w:firstLineChars="100"/>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 xml:space="preserve">企业名称：                    （公章）                                                               科技部门签章：  </w:t>
      </w:r>
    </w:p>
    <w:tbl>
      <w:tblPr>
        <w:tblStyle w:val="8"/>
        <w:tblW w:w="14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1" w:type="dxa"/>
          <w:bottom w:w="0" w:type="dxa"/>
          <w:right w:w="51" w:type="dxa"/>
        </w:tblCellMar>
      </w:tblPr>
      <w:tblGrid>
        <w:gridCol w:w="535"/>
        <w:gridCol w:w="1789"/>
        <w:gridCol w:w="1108"/>
        <w:gridCol w:w="1116"/>
        <w:gridCol w:w="841"/>
        <w:gridCol w:w="888"/>
        <w:gridCol w:w="889"/>
        <w:gridCol w:w="981"/>
        <w:gridCol w:w="830"/>
        <w:gridCol w:w="958"/>
        <w:gridCol w:w="969"/>
        <w:gridCol w:w="900"/>
        <w:gridCol w:w="1004"/>
        <w:gridCol w:w="888"/>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60" w:hRule="atLeast"/>
          <w:jc w:val="center"/>
        </w:trPr>
        <w:tc>
          <w:tcPr>
            <w:tcW w:w="535"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序号</w:t>
            </w:r>
          </w:p>
        </w:tc>
        <w:tc>
          <w:tcPr>
            <w:tcW w:w="1789"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知识产权名称</w:t>
            </w:r>
          </w:p>
        </w:tc>
        <w:tc>
          <w:tcPr>
            <w:tcW w:w="1108"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类别</w:t>
            </w:r>
          </w:p>
        </w:tc>
        <w:tc>
          <w:tcPr>
            <w:tcW w:w="1116"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权属人</w:t>
            </w:r>
          </w:p>
        </w:tc>
        <w:tc>
          <w:tcPr>
            <w:tcW w:w="841"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授权</w:t>
            </w:r>
          </w:p>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日期</w:t>
            </w:r>
          </w:p>
        </w:tc>
        <w:tc>
          <w:tcPr>
            <w:tcW w:w="888"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到期</w:t>
            </w:r>
          </w:p>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日期</w:t>
            </w:r>
          </w:p>
        </w:tc>
        <w:tc>
          <w:tcPr>
            <w:tcW w:w="889"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获得</w:t>
            </w:r>
          </w:p>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方式</w:t>
            </w:r>
          </w:p>
        </w:tc>
        <w:tc>
          <w:tcPr>
            <w:tcW w:w="981"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出让方</w:t>
            </w:r>
          </w:p>
        </w:tc>
        <w:tc>
          <w:tcPr>
            <w:tcW w:w="830"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转让</w:t>
            </w:r>
          </w:p>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时间</w:t>
            </w:r>
          </w:p>
        </w:tc>
        <w:tc>
          <w:tcPr>
            <w:tcW w:w="958"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所属产品（项目）编号</w:t>
            </w:r>
          </w:p>
        </w:tc>
        <w:tc>
          <w:tcPr>
            <w:tcW w:w="969"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知识产权是否真实有效</w:t>
            </w:r>
          </w:p>
        </w:tc>
        <w:tc>
          <w:tcPr>
            <w:tcW w:w="900"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知识产权证明材料是否完备</w:t>
            </w:r>
          </w:p>
        </w:tc>
        <w:tc>
          <w:tcPr>
            <w:tcW w:w="1004"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软件著作权是否已审核</w:t>
            </w:r>
          </w:p>
        </w:tc>
        <w:tc>
          <w:tcPr>
            <w:tcW w:w="888"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bCs/>
                <w:color w:val="000000" w:themeColor="text1"/>
                <w:szCs w:val="21"/>
                <w:highlight w:val="none"/>
                <w14:textFill>
                  <w14:solidFill>
                    <w14:schemeClr w14:val="tx1"/>
                  </w14:solidFill>
                </w14:textFill>
              </w:rPr>
              <w:t>转让证明材料是否真实完备</w:t>
            </w:r>
          </w:p>
        </w:tc>
        <w:tc>
          <w:tcPr>
            <w:tcW w:w="1085" w:type="dxa"/>
            <w:noWrap w:val="0"/>
            <w:vAlign w:val="center"/>
          </w:tcPr>
          <w:p>
            <w:pPr>
              <w:jc w:val="center"/>
              <w:rPr>
                <w:rFonts w:hint="default" w:ascii="Times New Roman" w:hAnsi="Times New Roman" w:eastAsia="仿宋_GB2312" w:cs="Times New Roman"/>
                <w:b/>
                <w:bCs/>
                <w:color w:val="000000" w:themeColor="text1"/>
                <w:szCs w:val="21"/>
                <w:highlight w:val="none"/>
                <w14:textFill>
                  <w14:solidFill>
                    <w14:schemeClr w14:val="tx1"/>
                  </w14:solidFill>
                </w14:textFill>
              </w:rPr>
            </w:pPr>
            <w:r>
              <w:rPr>
                <w:rFonts w:hint="default" w:ascii="Times New Roman" w:hAnsi="Times New Roman" w:eastAsia="仿宋_GB2312" w:cs="Times New Roman"/>
                <w:b/>
                <w:bCs/>
                <w:color w:val="000000" w:themeColor="text1"/>
                <w:szCs w:val="21"/>
                <w:highlight w:val="none"/>
                <w14:textFill>
                  <w14:solidFill>
                    <w14:schemeClr w14:val="tx1"/>
                  </w14:solidFill>
                </w14:textFill>
              </w:rPr>
              <w:t>历史申请认定是否使用过该知识产权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771" w:hRule="atLeast"/>
          <w:jc w:val="center"/>
        </w:trPr>
        <w:tc>
          <w:tcPr>
            <w:tcW w:w="535"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1</w:t>
            </w:r>
          </w:p>
        </w:tc>
        <w:tc>
          <w:tcPr>
            <w:tcW w:w="1789" w:type="dxa"/>
            <w:noWrap w:val="0"/>
            <w:vAlign w:val="center"/>
          </w:tcPr>
          <w:p>
            <w:pP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10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116"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41"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8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89"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981"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3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95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969"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90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004"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8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085" w:type="dxa"/>
            <w:noWrap w:val="0"/>
            <w:vAlign w:val="top"/>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771" w:hRule="atLeast"/>
          <w:jc w:val="center"/>
        </w:trPr>
        <w:tc>
          <w:tcPr>
            <w:tcW w:w="535"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2</w:t>
            </w:r>
          </w:p>
        </w:tc>
        <w:tc>
          <w:tcPr>
            <w:tcW w:w="1789"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10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116"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41"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8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89"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981"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3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95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969"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90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004"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8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085" w:type="dxa"/>
            <w:noWrap w:val="0"/>
            <w:vAlign w:val="top"/>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771" w:hRule="atLeast"/>
          <w:jc w:val="center"/>
        </w:trPr>
        <w:tc>
          <w:tcPr>
            <w:tcW w:w="535"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3</w:t>
            </w:r>
          </w:p>
        </w:tc>
        <w:tc>
          <w:tcPr>
            <w:tcW w:w="1789"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10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116"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41"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8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89"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981"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3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95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969"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90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004"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88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085" w:type="dxa"/>
            <w:noWrap w:val="0"/>
            <w:vAlign w:val="top"/>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val="0"/>
        <w:snapToGrid/>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sectPr>
          <w:pgSz w:w="16838" w:h="11906" w:orient="landscape"/>
          <w:pgMar w:top="1418" w:right="1418" w:bottom="1418" w:left="1418" w:header="851" w:footer="992" w:gutter="0"/>
          <w:pgBorders>
            <w:top w:val="none" w:sz="0" w:space="0"/>
            <w:left w:val="none" w:sz="0" w:space="0"/>
            <w:bottom w:val="none" w:sz="0" w:space="0"/>
            <w:right w:val="none" w:sz="0" w:space="0"/>
          </w:pgBorders>
          <w:cols w:space="720" w:num="1"/>
          <w:docGrid w:type="linesAndChars" w:linePitch="312" w:charSpace="0"/>
        </w:sectPr>
      </w:pPr>
      <w:r>
        <w:rPr>
          <w:rFonts w:hint="default" w:ascii="Times New Roman" w:hAnsi="Times New Roman" w:eastAsia="仿宋_GB2312" w:cs="Times New Roman"/>
          <w:color w:val="000000" w:themeColor="text1"/>
          <w:highlight w:val="none"/>
          <w14:textFill>
            <w14:solidFill>
              <w14:schemeClr w14:val="tx1"/>
            </w14:solidFill>
          </w14:textFill>
        </w:rPr>
        <w:t xml:space="preserve">    注：1. 科技部门须严格对照企业知识产权有关材料原件（包括证书原件、变更证明原件、最近一次年费缴纳收据原件等），并结合网上查询检索和咨询发证机关的方式进行审查后出具该有效性证明，对软件著作权进一步加强审核。2.“知识产权名称”填写知识产权证书上的具体名称，填写内容应与证书上完全一致；3.“类别”填写发明专利（含国防专利）、植物新品种、国家级农作物品种、国家新药、国家一级中药保护品种、集成电路布图设计专有权、实用新型、外观设计、软件著作权；4.知识产权权属人非申报企业的，不可填报；5.“到期日期”填写知识产权期限（专利权期限、保护期限等）的截止日期，若知识产权已失效则不可填报；6.“获得方式”填写自主研发、转让（受让、受赠、并购）；7.“出让方”：若转让方式获得知识产权，须填写“出让方”名称，若自主研发获得，用“—”表示；8.“转让时间”填写知识产权权属相关变更手续的批复时间或权属转让生效时间；9.“对应研发活动及产品（服务）编号”填写申报书中“研发活动编号（RD…）”和“高新技术产品（服务）编号（PS…）”；10.该表填写顺序和《高新技术企业认定申请书》“二、知识产权汇总表”保持一致。</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软件著作权审核步骤及要求</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提供资料。企业提供每项软件著作权相关证明材料，包括系统设计说明书，需涵盖系统总体结构、系统类图及说明、数据库设计（包含E-R关系图）、原型设计（主要功能点）等。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现场演示。企业现场演示或提供不低于20秒的系统操作视频（需包含系统主要功能点，并可实现真实数据交互）和数据库操作视频（需包含表名称、表结构页面，以及数据查询演示）。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审核判断。科技部门组织对企业提供资料和现场演示情况进行审核，可以组织专家进行。经审核符合要求的软件著作权，可以填入知识产权审核表，科技部门盖章确认。不符合审核要求的，不得纳入知识审核表，不得装入企业申报资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企业提供资料和演示情况、视频以及科技部门审核意见与企业纸质申报材料一并留存备查。</w:t>
      </w:r>
      <w:r>
        <w:rPr>
          <w:rFonts w:hint="default" w:ascii="Times New Roman" w:hAnsi="Times New Roman" w:eastAsia="黑体" w:cs="Times New Roman"/>
          <w:color w:val="000000" w:themeColor="text1"/>
          <w:sz w:val="32"/>
          <w:szCs w:val="32"/>
          <w:highlight w:val="none"/>
          <w14:textFill>
            <w14:solidFill>
              <w14:schemeClr w14:val="tx1"/>
            </w14:solidFill>
          </w14:textFill>
        </w:rPr>
        <w:br w:type="page"/>
      </w:r>
    </w:p>
    <w:p>
      <w:pPr>
        <w:keepNext w:val="0"/>
        <w:keepLines w:val="0"/>
        <w:pageBreakBefore w:val="0"/>
        <w:widowControl w:val="0"/>
        <w:kinsoku/>
        <w:wordWrap/>
        <w:overflowPunct/>
        <w:topLinePunct w:val="0"/>
        <w:bidi w:val="0"/>
        <w:adjustRightInd/>
        <w:spacing w:line="580" w:lineRule="exact"/>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附3</w:t>
      </w:r>
    </w:p>
    <w:p>
      <w:pPr>
        <w:pStyle w:val="11"/>
        <w:keepNext w:val="0"/>
        <w:keepLines w:val="0"/>
        <w:pageBreakBefore w:val="0"/>
        <w:widowControl w:val="0"/>
        <w:tabs>
          <w:tab w:val="left" w:pos="1442"/>
        </w:tabs>
        <w:kinsoku/>
        <w:wordWrap/>
        <w:overflowPunct/>
        <w:topLinePunct w:val="0"/>
        <w:bidi w:val="0"/>
        <w:adjustRightInd/>
        <w:spacing w:line="580" w:lineRule="exact"/>
        <w:ind w:firstLine="0"/>
        <w:jc w:val="center"/>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p>
    <w:p>
      <w:pPr>
        <w:pStyle w:val="11"/>
        <w:keepNext w:val="0"/>
        <w:keepLines w:val="0"/>
        <w:pageBreakBefore w:val="0"/>
        <w:widowControl w:val="0"/>
        <w:tabs>
          <w:tab w:val="left" w:pos="1442"/>
        </w:tabs>
        <w:kinsoku/>
        <w:wordWrap/>
        <w:overflowPunct/>
        <w:topLinePunct w:val="0"/>
        <w:bidi w:val="0"/>
        <w:adjustRightInd/>
        <w:spacing w:line="580" w:lineRule="exact"/>
        <w:ind w:firstLine="0"/>
        <w:jc w:val="center"/>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知识产权权属人声明</w:t>
      </w:r>
    </w:p>
    <w:p>
      <w:pPr>
        <w:pStyle w:val="11"/>
        <w:keepNext w:val="0"/>
        <w:keepLines w:val="0"/>
        <w:pageBreakBefore w:val="0"/>
        <w:widowControl w:val="0"/>
        <w:tabs>
          <w:tab w:val="left" w:pos="1442"/>
        </w:tabs>
        <w:kinsoku/>
        <w:wordWrap/>
        <w:overflowPunct/>
        <w:topLinePunct w:val="0"/>
        <w:bidi w:val="0"/>
        <w:adjustRightInd/>
        <w:spacing w:line="580" w:lineRule="exact"/>
        <w:ind w:firstLine="0"/>
        <w:jc w:val="left"/>
        <w:textAlignment w:val="auto"/>
        <w:rPr>
          <w:rFonts w:hint="default" w:ascii="Times New Roman" w:hAnsi="Times New Roman" w:cs="Times New Roman"/>
          <w:color w:val="000000" w:themeColor="text1"/>
          <w:szCs w:val="32"/>
          <w:highlight w:val="none"/>
          <w14:textFill>
            <w14:solidFill>
              <w14:schemeClr w14:val="tx1"/>
            </w14:solidFill>
          </w14:textFill>
        </w:rPr>
      </w:pPr>
    </w:p>
    <w:p>
      <w:pPr>
        <w:pStyle w:val="11"/>
        <w:keepNext w:val="0"/>
        <w:keepLines w:val="0"/>
        <w:pageBreakBefore w:val="0"/>
        <w:widowControl w:val="0"/>
        <w:tabs>
          <w:tab w:val="left" w:pos="1442"/>
        </w:tabs>
        <w:kinsoku/>
        <w:wordWrap/>
        <w:overflowPunct/>
        <w:topLinePunct w:val="0"/>
        <w:bidi w:val="0"/>
        <w:adjustRightInd/>
        <w:spacing w:line="580" w:lineRule="exact"/>
        <w:ind w:firstLine="0"/>
        <w:jc w:val="both"/>
        <w:textAlignment w:val="auto"/>
        <w:rPr>
          <w:rFonts w:hint="default" w:ascii="Times New Roman" w:hAnsi="Times New Roman" w:eastAsia="仿宋_GB2312" w:cs="Times New Roman"/>
          <w:color w:val="000000" w:themeColor="text1"/>
          <w:szCs w:val="32"/>
          <w:highlight w:val="none"/>
          <w14:textFill>
            <w14:solidFill>
              <w14:schemeClr w14:val="tx1"/>
            </w14:solidFill>
          </w14:textFill>
        </w:rPr>
      </w:pPr>
      <w:r>
        <w:rPr>
          <w:rFonts w:hint="default" w:ascii="Times New Roman" w:hAnsi="Times New Roman" w:cs="Times New Roman"/>
          <w:color w:val="000000" w:themeColor="text1"/>
          <w:szCs w:val="32"/>
          <w:highlight w:val="none"/>
          <w14:textFill>
            <w14:solidFill>
              <w14:schemeClr w14:val="tx1"/>
            </w14:solidFill>
          </w14:textFill>
        </w:rPr>
        <w:t xml:space="preserve">   </w:t>
      </w:r>
      <w:r>
        <w:rPr>
          <w:rFonts w:hint="default" w:ascii="Times New Roman" w:hAnsi="Times New Roman" w:eastAsia="仿宋_GB2312" w:cs="Times New Roman"/>
          <w:color w:val="000000" w:themeColor="text1"/>
          <w:szCs w:val="32"/>
          <w:highlight w:val="none"/>
          <w14:textFill>
            <w14:solidFill>
              <w14:schemeClr w14:val="tx1"/>
            </w14:solidFill>
          </w14:textFill>
        </w:rPr>
        <w:t xml:space="preserve"> 作为（知识产权名称） （授权号：XXXX）的共有权属人，本公司允许XXXX公司将此知识产权用于本年度高新技术企业申报。如该企业通过高新技术企业认定，在资格有效期内，本公司承诺不将该知识产权用于本公司的高新技术企业申报。</w:t>
      </w:r>
    </w:p>
    <w:p>
      <w:pPr>
        <w:keepNext w:val="0"/>
        <w:keepLines w:val="0"/>
        <w:pageBreakBefore w:val="0"/>
        <w:widowControl w:val="0"/>
        <w:kinsoku/>
        <w:wordWrap/>
        <w:overflowPunct/>
        <w:topLinePunct w:val="0"/>
        <w:bidi w:val="0"/>
        <w:adjustRightInd/>
        <w:spacing w:line="580" w:lineRule="exact"/>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bidi w:val="0"/>
        <w:adjustRightInd/>
        <w:spacing w:line="580" w:lineRule="exact"/>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bidi w:val="0"/>
        <w:adjustRightInd/>
        <w:spacing w:line="580" w:lineRule="exact"/>
        <w:ind w:firstLine="2400" w:firstLineChars="75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知识产权权属人（公章）：</w:t>
      </w:r>
    </w:p>
    <w:p>
      <w:pPr>
        <w:keepNext w:val="0"/>
        <w:keepLines w:val="0"/>
        <w:pageBreakBefore w:val="0"/>
        <w:widowControl w:val="0"/>
        <w:kinsoku/>
        <w:wordWrap/>
        <w:overflowPunct/>
        <w:topLinePunct w:val="0"/>
        <w:bidi w:val="0"/>
        <w:adjustRightInd/>
        <w:spacing w:line="580" w:lineRule="exact"/>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w:t>
      </w:r>
    </w:p>
    <w:p>
      <w:pPr>
        <w:keepNext w:val="0"/>
        <w:keepLines w:val="0"/>
        <w:pageBreakBefore w:val="0"/>
        <w:widowControl w:val="0"/>
        <w:kinsoku/>
        <w:wordWrap/>
        <w:overflowPunct/>
        <w:topLinePunct w:val="0"/>
        <w:bidi w:val="0"/>
        <w:adjustRightInd/>
        <w:spacing w:line="580" w:lineRule="exact"/>
        <w:ind w:firstLine="6400" w:firstLineChars="20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年  月  日</w:t>
      </w: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附4</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知识产权未重复使用声明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根据《高新技术企业认定管理工作指引》的有关规定，按Ⅱ类评价的知识产权在申请高新技术企业时，仅限使用一次。本公司用于本年度高新技术企业申报的按Ⅱ类评价的知识产权（软件著作权、实用新型、外观专利等）共  项，均未在以往已认定为高新技术企业时作为知识产权使用过，特此声明。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企业公章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年  月   日</w:t>
      </w: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eastAsia="黑体" w:cs="Times New Roman"/>
          <w:color w:val="000000" w:themeColor="text1"/>
          <w:sz w:val="32"/>
          <w:szCs w:val="32"/>
          <w:highlight w:val="none"/>
          <w14:textFill>
            <w14:solidFill>
              <w14:schemeClr w14:val="tx1"/>
            </w14:solidFill>
          </w14:textFill>
        </w:rPr>
        <w:sectPr>
          <w:pgSz w:w="11906" w:h="16838"/>
          <w:pgMar w:top="2098" w:right="1474" w:bottom="1814" w:left="1587" w:header="851" w:footer="1332" w:gutter="0"/>
          <w:pgBorders>
            <w:top w:val="none" w:sz="0" w:space="0"/>
            <w:left w:val="none" w:sz="0" w:space="0"/>
            <w:bottom w:val="none" w:sz="0" w:space="0"/>
            <w:right w:val="none" w:sz="0" w:space="0"/>
          </w:pgBorders>
          <w:cols w:space="0" w:num="1"/>
          <w:rtlGutter w:val="0"/>
          <w:docGrid w:type="lines" w:linePitch="312" w:charSpace="0"/>
        </w:sectPr>
      </w:pPr>
    </w:p>
    <w:p>
      <w:pPr>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附5</w:t>
      </w:r>
    </w:p>
    <w:p>
      <w:pPr>
        <w:keepNext w:val="0"/>
        <w:keepLines w:val="0"/>
        <w:pageBreakBefore w:val="0"/>
        <w:widowControl w:val="0"/>
        <w:tabs>
          <w:tab w:val="left" w:pos="3119"/>
        </w:tabs>
        <w:kinsoku/>
        <w:wordWrap/>
        <w:overflowPunct/>
        <w:topLinePunct w:val="0"/>
        <w:autoSpaceDE/>
        <w:autoSpaceDN/>
        <w:bidi w:val="0"/>
        <w:adjustRightInd/>
        <w:snapToGrid/>
        <w:spacing w:before="157" w:beforeLines="50" w:after="157" w:afterLines="50" w:line="520" w:lineRule="exact"/>
        <w:jc w:val="center"/>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企业近三年科技成果转化情况表</w:t>
      </w:r>
    </w:p>
    <w:p>
      <w:pPr>
        <w:spacing w:line="240" w:lineRule="exact"/>
        <w:rPr>
          <w:rFonts w:hint="default" w:ascii="Times New Roman" w:hAnsi="Times New Roman" w:eastAsia="仿宋_GB2312" w:cs="Times New Roman"/>
          <w:color w:val="000000" w:themeColor="text1"/>
          <w:szCs w:val="21"/>
          <w:highlight w:val="none"/>
          <w14:textFill>
            <w14:solidFill>
              <w14:schemeClr w14:val="tx1"/>
            </w14:solidFill>
          </w14:textFill>
        </w:rPr>
      </w:pPr>
    </w:p>
    <w:p>
      <w:pP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 xml:space="preserve">企业名称（公章）：                                                                                                                                       </w:t>
      </w:r>
    </w:p>
    <w:tbl>
      <w:tblPr>
        <w:tblStyle w:val="8"/>
        <w:tblW w:w="145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2733"/>
        <w:gridCol w:w="1638"/>
        <w:gridCol w:w="1620"/>
        <w:gridCol w:w="1080"/>
        <w:gridCol w:w="1750"/>
        <w:gridCol w:w="2047"/>
        <w:gridCol w:w="3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15" w:type="dxa"/>
            <w:noWrap w:val="0"/>
            <w:vAlign w:val="center"/>
          </w:tcPr>
          <w:p>
            <w:pPr>
              <w:jc w:val="center"/>
              <w:rPr>
                <w:rFonts w:hint="default" w:ascii="Times New Roman" w:hAnsi="Times New Roman" w:eastAsia="仿宋_GB2312" w:cs="Times New Roman"/>
                <w:b/>
                <w:color w:val="000000" w:themeColor="text1"/>
                <w:spacing w:val="-6"/>
                <w:szCs w:val="21"/>
                <w:highlight w:val="none"/>
                <w14:textFill>
                  <w14:solidFill>
                    <w14:schemeClr w14:val="tx1"/>
                  </w14:solidFill>
                </w14:textFill>
              </w:rPr>
            </w:pPr>
            <w:r>
              <w:rPr>
                <w:rFonts w:hint="default" w:ascii="Times New Roman" w:hAnsi="Times New Roman" w:eastAsia="仿宋_GB2312" w:cs="Times New Roman"/>
                <w:b/>
                <w:color w:val="000000" w:themeColor="text1"/>
                <w:spacing w:val="-6"/>
                <w:szCs w:val="21"/>
                <w:highlight w:val="none"/>
                <w14:textFill>
                  <w14:solidFill>
                    <w14:schemeClr w14:val="tx1"/>
                  </w14:solidFill>
                </w14:textFill>
              </w:rPr>
              <w:t>序号</w:t>
            </w:r>
          </w:p>
        </w:tc>
        <w:tc>
          <w:tcPr>
            <w:tcW w:w="2733"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科技成果名称</w:t>
            </w:r>
          </w:p>
        </w:tc>
        <w:tc>
          <w:tcPr>
            <w:tcW w:w="1638"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成果来源</w:t>
            </w:r>
          </w:p>
        </w:tc>
        <w:tc>
          <w:tcPr>
            <w:tcW w:w="1620"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成果类型</w:t>
            </w:r>
          </w:p>
        </w:tc>
        <w:tc>
          <w:tcPr>
            <w:tcW w:w="1080"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转化年度</w:t>
            </w:r>
          </w:p>
        </w:tc>
        <w:tc>
          <w:tcPr>
            <w:tcW w:w="1750"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转化形式</w:t>
            </w:r>
          </w:p>
        </w:tc>
        <w:tc>
          <w:tcPr>
            <w:tcW w:w="2047"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转化结果</w:t>
            </w:r>
          </w:p>
        </w:tc>
        <w:tc>
          <w:tcPr>
            <w:tcW w:w="3025"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15"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1</w:t>
            </w:r>
          </w:p>
        </w:tc>
        <w:tc>
          <w:tcPr>
            <w:tcW w:w="2733"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63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62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08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75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047"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025"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15"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2</w:t>
            </w:r>
          </w:p>
        </w:tc>
        <w:tc>
          <w:tcPr>
            <w:tcW w:w="2733"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63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62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08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75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047"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025"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15"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3</w:t>
            </w:r>
          </w:p>
        </w:tc>
        <w:tc>
          <w:tcPr>
            <w:tcW w:w="2733"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63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62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08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75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047"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025"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5"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w:t>
            </w:r>
          </w:p>
        </w:tc>
        <w:tc>
          <w:tcPr>
            <w:tcW w:w="2733"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638"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62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08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1750"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047"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025" w:type="dxa"/>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r>
    </w:tbl>
    <w:p>
      <w:pPr>
        <w:spacing w:line="240" w:lineRule="exact"/>
        <w:rPr>
          <w:rFonts w:hint="default" w:ascii="Times New Roman" w:hAnsi="Times New Roman" w:eastAsia="仿宋_GB2312" w:cs="Times New Roman"/>
          <w:color w:val="000000" w:themeColor="text1"/>
          <w:szCs w:val="21"/>
          <w:highlight w:val="none"/>
          <w14:textFill>
            <w14:solidFill>
              <w14:schemeClr w14:val="tx1"/>
            </w14:solidFill>
          </w14:textFill>
        </w:rPr>
      </w:pPr>
    </w:p>
    <w:p>
      <w:pPr>
        <w:spacing w:line="240" w:lineRule="exact"/>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备注：</w:t>
      </w:r>
    </w:p>
    <w:p>
      <w:pPr>
        <w:keepNext w:val="0"/>
        <w:keepLines w:val="0"/>
        <w:pageBreakBefore w:val="0"/>
        <w:widowControl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1. “科技成果名称”是指通过科学研究与技术开发所产生的具有实用价值的成果名称；</w:t>
      </w:r>
    </w:p>
    <w:p>
      <w:pPr>
        <w:keepNext w:val="0"/>
        <w:keepLines w:val="0"/>
        <w:pageBreakBefore w:val="0"/>
        <w:widowControl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2. “科技成果来源”包括自主研发、委托外部开发、转让（受让、受赠、并购）、技术成果实施许可等；</w:t>
      </w:r>
    </w:p>
    <w:p>
      <w:pPr>
        <w:keepNext w:val="0"/>
        <w:keepLines w:val="0"/>
        <w:pageBreakBefore w:val="0"/>
        <w:widowControl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 xml:space="preserve">3. </w:t>
      </w:r>
      <w:r>
        <w:rPr>
          <w:rFonts w:hint="default" w:ascii="Times New Roman" w:hAnsi="Times New Roman" w:eastAsia="仿宋_GB2312" w:cs="Times New Roman"/>
          <w:color w:val="000000" w:themeColor="text1"/>
          <w:spacing w:val="-2"/>
          <w:szCs w:val="21"/>
          <w:highlight w:val="none"/>
          <w14:textFill>
            <w14:solidFill>
              <w14:schemeClr w14:val="tx1"/>
            </w14:solidFill>
          </w14:textFill>
        </w:rPr>
        <w:t>“科技成果类型”包括</w:t>
      </w:r>
      <w:r>
        <w:rPr>
          <w:rFonts w:hint="default" w:ascii="Times New Roman" w:hAnsi="Times New Roman" w:eastAsia="仿宋_GB2312" w:cs="Times New Roman"/>
          <w:color w:val="000000" w:themeColor="text1"/>
          <w:szCs w:val="21"/>
          <w:highlight w:val="none"/>
          <w14:textFill>
            <w14:solidFill>
              <w14:schemeClr w14:val="tx1"/>
            </w14:solidFill>
          </w14:textFill>
        </w:rPr>
        <w:t>发明专利、实用新型专利、外观设计专利、软件著作权、集成电路布图设计专有权、植物新品种、国家级农作物品种、国家新药、国家一级中药保护品种、标准、检测方法、技术规范、成果鉴定以及有关文件规定的应纳入的其他科技成果类型；</w:t>
      </w:r>
    </w:p>
    <w:p>
      <w:pPr>
        <w:keepNext w:val="0"/>
        <w:keepLines w:val="0"/>
        <w:pageBreakBefore w:val="0"/>
        <w:widowControl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4. “转化年度”是指申报当年之前三年中的某一年；</w:t>
      </w:r>
    </w:p>
    <w:p>
      <w:pPr>
        <w:keepNext w:val="0"/>
        <w:keepLines w:val="0"/>
        <w:pageBreakBefore w:val="0"/>
        <w:widowControl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5. “成果转化形式”包括自行投资实施转化，向他人转让该科技成果，许可他人使用该科技成果，以该科技成果作为合作条件与他人共同实施转化，以该科技成果作价投资、折算股份或出资比例，以及其他协商确定的方式（注明具体形式）；</w:t>
      </w:r>
    </w:p>
    <w:p>
      <w:pPr>
        <w:keepNext w:val="0"/>
        <w:keepLines w:val="0"/>
        <w:pageBreakBefore w:val="0"/>
        <w:widowControl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6. “成果转化结果”包括产品、服务、工艺、样品、样机、其他，要求注明具体名称或简要说明转化内容；</w:t>
      </w:r>
    </w:p>
    <w:p>
      <w:pPr>
        <w:keepNext w:val="0"/>
        <w:keepLines w:val="0"/>
        <w:pageBreakBefore w:val="0"/>
        <w:widowControl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7. “证明材料”包括证明所填内容是有效科技成果的材料和证明科技成果已转化的材料。例如知识产权材料、标准文件、检测方法文件、技术规范文件、成果鉴定报告、查新报告、检测报告、生产批文、认证认可、资质证书、产品质量检验报告、用户使用报告、销售合同、技术转让合同、技术服务合同、发票等相关证明材料（提供主要证明页复印件或佐证图片即可，注明附件所在页码）；</w:t>
      </w:r>
    </w:p>
    <w:p>
      <w:pPr>
        <w:keepNext w:val="0"/>
        <w:keepLines w:val="0"/>
        <w:pageBreakBefore w:val="0"/>
        <w:widowControl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8. “科技成果转化”是指为提高生产力水平而对科技成果进行的后续试验、开发、应用、推广直至形成新产品、新工艺、新材料，发展新产业等活动。</w:t>
      </w: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rPr>
          <w:rFonts w:hint="default" w:ascii="Times New Roman" w:hAnsi="Times New Roman" w:eastAsia="仿宋_GB2312" w:cs="Times New Roman"/>
          <w:color w:val="000000" w:themeColor="text1"/>
          <w:sz w:val="32"/>
          <w:szCs w:val="32"/>
          <w:highlight w:val="none"/>
          <w14:textFill>
            <w14:solidFill>
              <w14:schemeClr w14:val="tx1"/>
            </w14:solidFill>
          </w14:textFill>
        </w:rPr>
        <w:sectPr>
          <w:pgSz w:w="16838" w:h="11906" w:orient="landscape"/>
          <w:pgMar w:top="1418" w:right="1418" w:bottom="1418" w:left="1418" w:header="851" w:footer="992" w:gutter="0"/>
          <w:pgBorders>
            <w:top w:val="none" w:sz="0" w:space="0"/>
            <w:left w:val="none" w:sz="0" w:space="0"/>
            <w:bottom w:val="none" w:sz="0" w:space="0"/>
            <w:right w:val="none" w:sz="0" w:space="0"/>
          </w:pgBorders>
          <w:cols w:space="720" w:num="1"/>
          <w:docGrid w:type="lines" w:linePitch="312" w:charSpace="0"/>
        </w:sectPr>
      </w:pPr>
    </w:p>
    <w:p>
      <w:pPr>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附6</w:t>
      </w:r>
    </w:p>
    <w:p>
      <w:pPr>
        <w:spacing w:line="520" w:lineRule="exact"/>
        <w:jc w:val="center"/>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企业职工总体情况说明</w:t>
      </w:r>
    </w:p>
    <w:p>
      <w:pPr>
        <w:spacing w:line="480" w:lineRule="exact"/>
        <w:ind w:firstLine="600" w:firstLineChars="200"/>
        <w:jc w:val="left"/>
        <w:rPr>
          <w:rFonts w:hint="default" w:ascii="Times New Roman" w:hAnsi="Times New Roman" w:eastAsia="仿宋_GB2312" w:cs="Times New Roman"/>
          <w:color w:val="000000" w:themeColor="text1"/>
          <w:sz w:val="30"/>
          <w:szCs w:val="30"/>
          <w:highlight w:val="none"/>
          <w14:textFill>
            <w14:solidFill>
              <w14:schemeClr w14:val="tx1"/>
            </w14:solidFill>
          </w14:textFill>
        </w:rPr>
      </w:pPr>
    </w:p>
    <w:p>
      <w:pPr>
        <w:spacing w:line="620" w:lineRule="exact"/>
        <w:ind w:firstLine="640" w:firstLineChars="200"/>
        <w:jc w:val="left"/>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根据《高新技术企业认定管理办法》（国科发火〔2016〕32号）和《高新技术企业认定管理工作指引》（国科发火〔2016〕195号）规定，上一年度企业职工总数为</w:t>
      </w:r>
      <w:r>
        <w:rPr>
          <w:rFonts w:hint="default" w:ascii="Times New Roman" w:hAnsi="Times New Roman" w:eastAsia="仿宋_GB2312" w:cs="Times New Roman"/>
          <w:color w:val="000000" w:themeColor="text1"/>
          <w:sz w:val="32"/>
          <w:szCs w:val="32"/>
          <w:highlight w:val="none"/>
          <w:u w:val="singl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人（全年月平均数），其中科技人员为</w:t>
      </w:r>
      <w:r>
        <w:rPr>
          <w:rFonts w:hint="default" w:ascii="Times New Roman" w:hAnsi="Times New Roman" w:eastAsia="仿宋_GB2312" w:cs="Times New Roman"/>
          <w:color w:val="000000" w:themeColor="text1"/>
          <w:sz w:val="32"/>
          <w:szCs w:val="32"/>
          <w:highlight w:val="none"/>
          <w:u w:val="singl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人（全年月平均数），占职工总数的比例为</w:t>
      </w:r>
      <w:r>
        <w:rPr>
          <w:rFonts w:hint="default" w:ascii="Times New Roman" w:hAnsi="Times New Roman" w:eastAsia="仿宋_GB2312" w:cs="Times New Roman"/>
          <w:color w:val="000000" w:themeColor="text1"/>
          <w:sz w:val="32"/>
          <w:szCs w:val="32"/>
          <w:highlight w:val="none"/>
          <w:u w:val="singl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%。企业职工中，博士</w:t>
      </w:r>
      <w:r>
        <w:rPr>
          <w:rFonts w:hint="default" w:ascii="Times New Roman" w:hAnsi="Times New Roman" w:eastAsia="仿宋_GB2312" w:cs="Times New Roman"/>
          <w:color w:val="000000" w:themeColor="text1"/>
          <w:sz w:val="32"/>
          <w:szCs w:val="32"/>
          <w:highlight w:val="none"/>
          <w:u w:val="singl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人，硕士</w:t>
      </w:r>
      <w:r>
        <w:rPr>
          <w:rFonts w:hint="default" w:ascii="Times New Roman" w:hAnsi="Times New Roman" w:eastAsia="仿宋_GB2312" w:cs="Times New Roman"/>
          <w:color w:val="000000" w:themeColor="text1"/>
          <w:sz w:val="32"/>
          <w:szCs w:val="32"/>
          <w:highlight w:val="none"/>
          <w:u w:val="singl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人，本科</w:t>
      </w:r>
      <w:r>
        <w:rPr>
          <w:rFonts w:hint="default" w:ascii="Times New Roman" w:hAnsi="Times New Roman" w:eastAsia="仿宋_GB2312" w:cs="Times New Roman"/>
          <w:color w:val="000000" w:themeColor="text1"/>
          <w:sz w:val="32"/>
          <w:szCs w:val="32"/>
          <w:highlight w:val="none"/>
          <w:u w:val="singl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人，大专及以下学历</w:t>
      </w:r>
      <w:r>
        <w:rPr>
          <w:rFonts w:hint="default" w:ascii="Times New Roman" w:hAnsi="Times New Roman" w:eastAsia="仿宋_GB2312" w:cs="Times New Roman"/>
          <w:color w:val="000000" w:themeColor="text1"/>
          <w:sz w:val="32"/>
          <w:szCs w:val="32"/>
          <w:highlight w:val="none"/>
          <w:u w:val="singl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人。</w:t>
      </w:r>
    </w:p>
    <w:p>
      <w:pPr>
        <w:spacing w:before="93" w:beforeLines="30"/>
        <w:rPr>
          <w:rFonts w:hint="default" w:ascii="Times New Roman" w:hAnsi="Times New Roman" w:eastAsia="仿宋_GB2312" w:cs="Times New Roman"/>
          <w:color w:val="000000" w:themeColor="text1"/>
          <w:sz w:val="20"/>
          <w:szCs w:val="30"/>
          <w:highlight w:val="none"/>
          <w14:textFill>
            <w14:solidFill>
              <w14:schemeClr w14:val="tx1"/>
            </w14:solidFill>
          </w14:textFill>
        </w:rPr>
      </w:pPr>
      <w:r>
        <w:rPr>
          <w:rFonts w:hint="default" w:ascii="Times New Roman" w:hAnsi="Times New Roman" w:eastAsia="仿宋_GB2312" w:cs="Times New Roman"/>
          <w:b/>
          <w:color w:val="000000" w:themeColor="text1"/>
          <w:sz w:val="22"/>
          <w:szCs w:val="44"/>
          <w:highlight w:val="none"/>
          <w14:textFill>
            <w14:solidFill>
              <w14:schemeClr w14:val="tx1"/>
            </w14:solidFill>
          </w14:textFill>
        </w:rPr>
        <w:t>企业人员结构明细表                                                                                                       单位：人</w:t>
      </w:r>
    </w:p>
    <w:tbl>
      <w:tblPr>
        <w:tblStyle w:val="8"/>
        <w:tblW w:w="0" w:type="auto"/>
        <w:jc w:val="center"/>
        <w:tblLayout w:type="fixed"/>
        <w:tblCellMar>
          <w:top w:w="0" w:type="dxa"/>
          <w:left w:w="108" w:type="dxa"/>
          <w:bottom w:w="0" w:type="dxa"/>
          <w:right w:w="108" w:type="dxa"/>
        </w:tblCellMar>
      </w:tblPr>
      <w:tblGrid>
        <w:gridCol w:w="1526"/>
        <w:gridCol w:w="3567"/>
        <w:gridCol w:w="3165"/>
        <w:gridCol w:w="1350"/>
        <w:gridCol w:w="1800"/>
        <w:gridCol w:w="2433"/>
        <w:gridCol w:w="600"/>
      </w:tblGrid>
      <w:tr>
        <w:tblPrEx>
          <w:tblCellMar>
            <w:top w:w="0" w:type="dxa"/>
            <w:left w:w="108" w:type="dxa"/>
            <w:bottom w:w="0" w:type="dxa"/>
            <w:right w:w="108" w:type="dxa"/>
          </w:tblCellMar>
        </w:tblPrEx>
        <w:trPr>
          <w:trHeight w:val="537" w:hRule="atLeast"/>
          <w:jc w:val="center"/>
        </w:trPr>
        <w:tc>
          <w:tcPr>
            <w:tcW w:w="1526" w:type="dxa"/>
            <w:vMerge w:val="restart"/>
            <w:tcBorders>
              <w:top w:val="single" w:color="auto" w:sz="6" w:space="0"/>
              <w:left w:val="single" w:color="auto" w:sz="6" w:space="0"/>
              <w:bottom w:val="single" w:color="auto" w:sz="6" w:space="0"/>
              <w:right w:val="single" w:color="auto" w:sz="6" w:space="0"/>
              <w:tl2br w:val="single" w:color="auto" w:sz="4" w:space="0"/>
            </w:tcBorders>
            <w:noWrap w:val="0"/>
            <w:vAlign w:val="top"/>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3567" w:type="dxa"/>
            <w:vMerge w:val="restart"/>
            <w:tcBorders>
              <w:top w:val="single" w:color="auto" w:sz="6" w:space="0"/>
              <w:left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上一年度职工总数</w:t>
            </w:r>
          </w:p>
          <w:p>
            <w:pPr>
              <w:autoSpaceDE w:val="0"/>
              <w:autoSpaceDN w:val="0"/>
              <w:adjustRightInd w:val="0"/>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（全年月平均数）</w:t>
            </w:r>
          </w:p>
        </w:tc>
        <w:tc>
          <w:tcPr>
            <w:tcW w:w="3165" w:type="dxa"/>
            <w:vMerge w:val="restart"/>
            <w:tcBorders>
              <w:top w:val="single" w:color="auto" w:sz="6" w:space="0"/>
              <w:left w:val="single" w:color="auto" w:sz="6" w:space="0"/>
              <w:right w:val="double" w:color="auto" w:sz="4" w:space="0"/>
            </w:tcBorders>
            <w:noWrap w:val="0"/>
            <w:vAlign w:val="center"/>
          </w:tcPr>
          <w:p>
            <w:pPr>
              <w:autoSpaceDE w:val="0"/>
              <w:autoSpaceDN w:val="0"/>
              <w:adjustRightInd w:val="0"/>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科技人员数</w:t>
            </w:r>
          </w:p>
          <w:p>
            <w:pPr>
              <w:autoSpaceDE w:val="0"/>
              <w:autoSpaceDN w:val="0"/>
              <w:adjustRightInd w:val="0"/>
              <w:spacing w:line="0" w:lineRule="atLeast"/>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（全年月平均数）</w:t>
            </w:r>
          </w:p>
        </w:tc>
        <w:tc>
          <w:tcPr>
            <w:tcW w:w="6183" w:type="dxa"/>
            <w:gridSpan w:val="4"/>
            <w:tcBorders>
              <w:top w:val="single" w:color="auto" w:sz="6" w:space="0"/>
              <w:left w:val="double" w:color="auto" w:sz="4"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科技人员数量构成</w:t>
            </w:r>
          </w:p>
        </w:tc>
      </w:tr>
      <w:tr>
        <w:tblPrEx>
          <w:tblCellMar>
            <w:top w:w="0" w:type="dxa"/>
            <w:left w:w="108" w:type="dxa"/>
            <w:bottom w:w="0" w:type="dxa"/>
            <w:right w:w="108" w:type="dxa"/>
          </w:tblCellMar>
        </w:tblPrEx>
        <w:trPr>
          <w:trHeight w:val="865" w:hRule="atLeast"/>
          <w:jc w:val="center"/>
        </w:trPr>
        <w:tc>
          <w:tcPr>
            <w:tcW w:w="1526" w:type="dxa"/>
            <w:vMerge w:val="continue"/>
            <w:tcBorders>
              <w:left w:val="single" w:color="auto" w:sz="6" w:space="0"/>
              <w:bottom w:val="single" w:color="auto" w:sz="6" w:space="0"/>
              <w:right w:val="single" w:color="auto" w:sz="6" w:space="0"/>
              <w:tl2br w:val="single" w:color="auto" w:sz="4" w:space="0"/>
            </w:tcBorders>
            <w:noWrap w:val="0"/>
            <w:vAlign w:val="top"/>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3567"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spacing w:line="0" w:lineRule="atLeast"/>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p>
        </w:tc>
        <w:tc>
          <w:tcPr>
            <w:tcW w:w="3165" w:type="dxa"/>
            <w:vMerge w:val="continue"/>
            <w:tcBorders>
              <w:left w:val="single" w:color="auto" w:sz="6" w:space="0"/>
              <w:bottom w:val="single" w:color="auto" w:sz="6" w:space="0"/>
              <w:right w:val="double" w:color="auto" w:sz="4" w:space="0"/>
            </w:tcBorders>
            <w:noWrap w:val="0"/>
            <w:vAlign w:val="top"/>
          </w:tcPr>
          <w:p>
            <w:pPr>
              <w:autoSpaceDE w:val="0"/>
              <w:autoSpaceDN w:val="0"/>
              <w:adjustRightInd w:val="0"/>
              <w:spacing w:line="0" w:lineRule="atLeast"/>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p>
        </w:tc>
        <w:tc>
          <w:tcPr>
            <w:tcW w:w="1350" w:type="dxa"/>
            <w:tcBorders>
              <w:top w:val="single" w:color="auto" w:sz="6" w:space="0"/>
              <w:left w:val="double" w:color="auto" w:sz="4" w:space="0"/>
              <w:bottom w:val="single" w:color="auto" w:sz="6" w:space="0"/>
              <w:right w:val="single" w:color="auto" w:sz="6" w:space="0"/>
            </w:tcBorders>
            <w:noWrap w:val="0"/>
            <w:vAlign w:val="center"/>
          </w:tcPr>
          <w:p>
            <w:pPr>
              <w:autoSpaceDE w:val="0"/>
              <w:autoSpaceDN w:val="0"/>
              <w:adjustRightInd w:val="0"/>
              <w:spacing w:line="0" w:lineRule="atLeast"/>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直接从事研发活动人数</w:t>
            </w:r>
          </w:p>
        </w:tc>
        <w:tc>
          <w:tcPr>
            <w:tcW w:w="18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0" w:lineRule="atLeast"/>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从事相关技术</w:t>
            </w:r>
          </w:p>
          <w:p>
            <w:pPr>
              <w:autoSpaceDE w:val="0"/>
              <w:autoSpaceDN w:val="0"/>
              <w:adjustRightInd w:val="0"/>
              <w:spacing w:line="0" w:lineRule="atLeast"/>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创新活动人数</w:t>
            </w:r>
          </w:p>
        </w:tc>
        <w:tc>
          <w:tcPr>
            <w:tcW w:w="243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0" w:lineRule="atLeast"/>
              <w:jc w:val="center"/>
              <w:rPr>
                <w:rFonts w:hint="default" w:ascii="Times New Roman" w:hAnsi="Times New Roman" w:eastAsia="仿宋_GB2312" w:cs="Times New Roman"/>
                <w:b/>
                <w:bCs/>
                <w:color w:val="000000" w:themeColor="text1"/>
                <w:spacing w:val="-8"/>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spacing w:val="-8"/>
                <w:kern w:val="0"/>
                <w:szCs w:val="21"/>
                <w:highlight w:val="none"/>
                <w14:textFill>
                  <w14:solidFill>
                    <w14:schemeClr w14:val="tx1"/>
                  </w14:solidFill>
                </w14:textFill>
              </w:rPr>
              <w:t>专门从事上述活动管理</w:t>
            </w:r>
          </w:p>
          <w:p>
            <w:pPr>
              <w:autoSpaceDE w:val="0"/>
              <w:autoSpaceDN w:val="0"/>
              <w:adjustRightInd w:val="0"/>
              <w:spacing w:line="0" w:lineRule="atLeast"/>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spacing w:val="-8"/>
                <w:kern w:val="0"/>
                <w:szCs w:val="21"/>
                <w:highlight w:val="none"/>
                <w14:textFill>
                  <w14:solidFill>
                    <w14:schemeClr w14:val="tx1"/>
                  </w14:solidFill>
                </w14:textFill>
              </w:rPr>
              <w:t>和提供直接服务人数</w:t>
            </w:r>
          </w:p>
        </w:tc>
        <w:tc>
          <w:tcPr>
            <w:tcW w:w="6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0" w:lineRule="atLeast"/>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小计</w:t>
            </w:r>
          </w:p>
        </w:tc>
      </w:tr>
      <w:tr>
        <w:tblPrEx>
          <w:tblCellMar>
            <w:top w:w="0" w:type="dxa"/>
            <w:left w:w="108" w:type="dxa"/>
            <w:bottom w:w="0" w:type="dxa"/>
            <w:right w:w="108" w:type="dxa"/>
          </w:tblCellMar>
        </w:tblPrEx>
        <w:trPr>
          <w:trHeight w:val="408" w:hRule="atLeast"/>
          <w:jc w:val="center"/>
        </w:trPr>
        <w:tc>
          <w:tcPr>
            <w:tcW w:w="152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在职</w:t>
            </w:r>
          </w:p>
        </w:tc>
        <w:tc>
          <w:tcPr>
            <w:tcW w:w="356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3165" w:type="dxa"/>
            <w:tcBorders>
              <w:top w:val="single" w:color="auto" w:sz="6" w:space="0"/>
              <w:left w:val="single" w:color="auto" w:sz="6" w:space="0"/>
              <w:bottom w:val="single" w:color="auto" w:sz="6" w:space="0"/>
              <w:right w:val="double" w:color="auto" w:sz="4"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1350" w:type="dxa"/>
            <w:tcBorders>
              <w:top w:val="single" w:color="auto" w:sz="6" w:space="0"/>
              <w:left w:val="double" w:color="auto" w:sz="4"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18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243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6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r>
      <w:tr>
        <w:tblPrEx>
          <w:tblCellMar>
            <w:top w:w="0" w:type="dxa"/>
            <w:left w:w="108" w:type="dxa"/>
            <w:bottom w:w="0" w:type="dxa"/>
            <w:right w:w="108" w:type="dxa"/>
          </w:tblCellMar>
        </w:tblPrEx>
        <w:trPr>
          <w:trHeight w:val="408" w:hRule="atLeast"/>
          <w:jc w:val="center"/>
        </w:trPr>
        <w:tc>
          <w:tcPr>
            <w:tcW w:w="152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兼职</w:t>
            </w:r>
          </w:p>
        </w:tc>
        <w:tc>
          <w:tcPr>
            <w:tcW w:w="356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3165" w:type="dxa"/>
            <w:tcBorders>
              <w:top w:val="single" w:color="auto" w:sz="6" w:space="0"/>
              <w:left w:val="single" w:color="auto" w:sz="6" w:space="0"/>
              <w:bottom w:val="single" w:color="auto" w:sz="6" w:space="0"/>
              <w:right w:val="double" w:color="auto" w:sz="4"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1350" w:type="dxa"/>
            <w:tcBorders>
              <w:top w:val="single" w:color="auto" w:sz="6" w:space="0"/>
              <w:left w:val="double" w:color="auto" w:sz="4"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18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243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6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r>
      <w:tr>
        <w:tblPrEx>
          <w:tblCellMar>
            <w:top w:w="0" w:type="dxa"/>
            <w:left w:w="108" w:type="dxa"/>
            <w:bottom w:w="0" w:type="dxa"/>
            <w:right w:w="108" w:type="dxa"/>
          </w:tblCellMar>
        </w:tblPrEx>
        <w:trPr>
          <w:trHeight w:val="408" w:hRule="atLeast"/>
          <w:jc w:val="center"/>
        </w:trPr>
        <w:tc>
          <w:tcPr>
            <w:tcW w:w="152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0" w:lineRule="atLeast"/>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临时</w:t>
            </w:r>
          </w:p>
          <w:p>
            <w:pPr>
              <w:autoSpaceDE w:val="0"/>
              <w:autoSpaceDN w:val="0"/>
              <w:adjustRightInd w:val="0"/>
              <w:spacing w:line="0" w:lineRule="atLeast"/>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聘用</w:t>
            </w:r>
          </w:p>
        </w:tc>
        <w:tc>
          <w:tcPr>
            <w:tcW w:w="356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3165" w:type="dxa"/>
            <w:tcBorders>
              <w:top w:val="single" w:color="auto" w:sz="6" w:space="0"/>
              <w:left w:val="single" w:color="auto" w:sz="6" w:space="0"/>
              <w:bottom w:val="single" w:color="auto" w:sz="6" w:space="0"/>
              <w:right w:val="double" w:color="auto" w:sz="4"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1350" w:type="dxa"/>
            <w:tcBorders>
              <w:top w:val="single" w:color="auto" w:sz="6" w:space="0"/>
              <w:left w:val="double" w:color="auto" w:sz="4"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18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243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6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r>
      <w:tr>
        <w:tblPrEx>
          <w:tblCellMar>
            <w:top w:w="0" w:type="dxa"/>
            <w:left w:w="108" w:type="dxa"/>
            <w:bottom w:w="0" w:type="dxa"/>
            <w:right w:w="108" w:type="dxa"/>
          </w:tblCellMar>
        </w:tblPrEx>
        <w:trPr>
          <w:trHeight w:val="408" w:hRule="atLeast"/>
          <w:jc w:val="center"/>
        </w:trPr>
        <w:tc>
          <w:tcPr>
            <w:tcW w:w="152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0"/>
                <w:szCs w:val="21"/>
                <w:highlight w:val="none"/>
                <w14:textFill>
                  <w14:solidFill>
                    <w14:schemeClr w14:val="tx1"/>
                  </w14:solidFill>
                </w14:textFill>
              </w:rPr>
              <w:t>合计</w:t>
            </w:r>
          </w:p>
        </w:tc>
        <w:tc>
          <w:tcPr>
            <w:tcW w:w="356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3165" w:type="dxa"/>
            <w:tcBorders>
              <w:top w:val="single" w:color="auto" w:sz="6" w:space="0"/>
              <w:left w:val="single" w:color="auto" w:sz="6" w:space="0"/>
              <w:bottom w:val="single" w:color="auto" w:sz="6" w:space="0"/>
              <w:right w:val="double" w:color="auto" w:sz="4"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1350" w:type="dxa"/>
            <w:tcBorders>
              <w:top w:val="single" w:color="auto" w:sz="6" w:space="0"/>
              <w:left w:val="double" w:color="auto" w:sz="4"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18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243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c>
          <w:tcPr>
            <w:tcW w:w="6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default" w:ascii="Times New Roman" w:hAnsi="Times New Roman" w:eastAsia="仿宋_GB2312" w:cs="Times New Roman"/>
                <w:color w:val="000000" w:themeColor="text1"/>
                <w:kern w:val="0"/>
                <w:szCs w:val="21"/>
                <w:highlight w:val="none"/>
                <w14:textFill>
                  <w14:solidFill>
                    <w14:schemeClr w14:val="tx1"/>
                  </w14:solidFill>
                </w14:textFill>
              </w:rPr>
            </w:pPr>
          </w:p>
        </w:tc>
      </w:tr>
    </w:tbl>
    <w:p>
      <w:pPr>
        <w:ind w:left="-10" w:leftChars="-5" w:firstLine="105" w:firstLineChars="50"/>
        <w:jc w:val="left"/>
        <w:rPr>
          <w:rFonts w:hint="default" w:ascii="Times New Roman" w:hAnsi="Times New Roman" w:eastAsia="仿宋_GB2312" w:cs="Times New Roman"/>
          <w:color w:val="000000" w:themeColor="text1"/>
          <w:highlight w:val="none"/>
          <w14:textFill>
            <w14:solidFill>
              <w14:schemeClr w14:val="tx1"/>
            </w14:solidFill>
          </w14:textFill>
        </w:rPr>
      </w:pPr>
      <w:r>
        <w:rPr>
          <w:rFonts w:hint="default" w:ascii="Times New Roman" w:hAnsi="Times New Roman" w:eastAsia="仿宋_GB2312" w:cs="Times New Roman"/>
          <w:color w:val="000000" w:themeColor="text1"/>
          <w:highlight w:val="none"/>
          <w14:textFill>
            <w14:solidFill>
              <w14:schemeClr w14:val="tx1"/>
            </w14:solidFill>
          </w14:textFill>
        </w:rPr>
        <w:t>注：“全年月平均数”按照计算所得数值四舍五入取整填写。</w:t>
      </w:r>
    </w:p>
    <w:p>
      <w:pPr>
        <w:spacing w:line="320" w:lineRule="exact"/>
        <w:rPr>
          <w:rFonts w:hint="default" w:ascii="Times New Roman" w:hAnsi="Times New Roman" w:eastAsia="仿宋_GB2312" w:cs="Times New Roman"/>
          <w:color w:val="000000" w:themeColor="text1"/>
          <w:sz w:val="30"/>
          <w:szCs w:val="30"/>
          <w:highlight w:val="none"/>
          <w14:textFill>
            <w14:solidFill>
              <w14:schemeClr w14:val="tx1"/>
            </w14:solidFill>
          </w14:textFill>
        </w:rPr>
      </w:pPr>
      <w:r>
        <w:rPr>
          <w:rFonts w:hint="default" w:ascii="Times New Roman" w:hAnsi="Times New Roman" w:eastAsia="仿宋_GB2312" w:cs="Times New Roman"/>
          <w:color w:val="000000" w:themeColor="text1"/>
          <w:sz w:val="30"/>
          <w:szCs w:val="30"/>
          <w:highlight w:val="none"/>
          <w14:textFill>
            <w14:solidFill>
              <w14:schemeClr w14:val="tx1"/>
            </w14:solidFill>
          </w14:textFill>
        </w:rPr>
        <w:t xml:space="preserve">                                                                  企业（公章）：</w:t>
      </w:r>
    </w:p>
    <w:p>
      <w:pPr>
        <w:spacing w:line="400" w:lineRule="exact"/>
        <w:ind w:firstLine="9885" w:firstLineChars="3295"/>
        <w:rPr>
          <w:rFonts w:hint="default" w:ascii="Times New Roman" w:hAnsi="Times New Roman" w:eastAsia="仿宋_GB2312" w:cs="Times New Roman"/>
          <w:color w:val="000000" w:themeColor="text1"/>
          <w:sz w:val="30"/>
          <w:szCs w:val="30"/>
          <w:highlight w:val="none"/>
          <w14:textFill>
            <w14:solidFill>
              <w14:schemeClr w14:val="tx1"/>
            </w14:solidFill>
          </w14:textFill>
        </w:rPr>
        <w:sectPr>
          <w:pgSz w:w="16838" w:h="11906" w:orient="landscape"/>
          <w:pgMar w:top="1134" w:right="981" w:bottom="1134" w:left="1440" w:header="227" w:footer="680" w:gutter="0"/>
          <w:pgBorders>
            <w:top w:val="none" w:sz="0" w:space="0"/>
            <w:left w:val="none" w:sz="0" w:space="0"/>
            <w:bottom w:val="none" w:sz="0" w:space="0"/>
            <w:right w:val="none" w:sz="0" w:space="0"/>
          </w:pgBorders>
          <w:cols w:space="720" w:num="1"/>
          <w:docGrid w:type="lines" w:linePitch="312" w:charSpace="0"/>
        </w:sectPr>
      </w:pPr>
      <w:r>
        <w:rPr>
          <w:rFonts w:hint="default" w:ascii="Times New Roman" w:hAnsi="Times New Roman" w:eastAsia="仿宋_GB2312" w:cs="Times New Roman"/>
          <w:color w:val="000000" w:themeColor="text1"/>
          <w:sz w:val="30"/>
          <w:szCs w:val="30"/>
          <w:highlight w:val="none"/>
          <w14:textFill>
            <w14:solidFill>
              <w14:schemeClr w14:val="tx1"/>
            </w14:solidFill>
          </w14:textFill>
        </w:rPr>
        <w:t xml:space="preserve">            年   月   日</w:t>
      </w:r>
    </w:p>
    <w:p>
      <w:pPr>
        <w:spacing w:line="620" w:lineRule="exact"/>
        <w:jc w:val="center"/>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科技人员汇总表</w:t>
      </w:r>
    </w:p>
    <w:p>
      <w:pPr>
        <w:spacing w:line="0" w:lineRule="atLeast"/>
        <w:ind w:right="-283" w:rightChars="-135"/>
        <w:rPr>
          <w:rFonts w:hint="default" w:ascii="Times New Roman" w:hAnsi="Times New Roman" w:cs="Times New Roman"/>
          <w:color w:val="000000" w:themeColor="text1"/>
          <w:sz w:val="30"/>
          <w:szCs w:val="30"/>
          <w:highlight w:val="none"/>
          <w14:textFill>
            <w14:solidFill>
              <w14:schemeClr w14:val="tx1"/>
            </w14:solidFill>
          </w14:textFill>
        </w:rPr>
      </w:pPr>
    </w:p>
    <w:p>
      <w:pPr>
        <w:spacing w:line="0" w:lineRule="atLeast"/>
        <w:ind w:right="-283" w:rightChars="-135"/>
        <w:rPr>
          <w:rFonts w:hint="default" w:ascii="Times New Roman" w:hAnsi="Times New Roman" w:eastAsia="仿宋_GB2312" w:cs="Times New Roman"/>
          <w:color w:val="000000" w:themeColor="text1"/>
          <w:sz w:val="30"/>
          <w:szCs w:val="30"/>
          <w:highlight w:val="none"/>
          <w14:textFill>
            <w14:solidFill>
              <w14:schemeClr w14:val="tx1"/>
            </w14:solidFill>
          </w14:textFill>
        </w:rPr>
      </w:pPr>
      <w:r>
        <w:rPr>
          <w:rFonts w:hint="default" w:ascii="Times New Roman" w:hAnsi="Times New Roman" w:eastAsia="仿宋_GB2312" w:cs="Times New Roman"/>
          <w:color w:val="000000" w:themeColor="text1"/>
          <w:sz w:val="30"/>
          <w:szCs w:val="30"/>
          <w:highlight w:val="none"/>
          <w14:textFill>
            <w14:solidFill>
              <w14:schemeClr w14:val="tx1"/>
            </w14:solidFill>
          </w14:textFill>
        </w:rPr>
        <w:t>企业名称（公章）：</w:t>
      </w:r>
      <w:r>
        <w:rPr>
          <w:rFonts w:hint="default" w:ascii="Times New Roman" w:hAnsi="Times New Roman" w:eastAsia="仿宋_GB2312" w:cs="Times New Roman"/>
          <w:color w:val="000000" w:themeColor="text1"/>
          <w:sz w:val="44"/>
          <w:szCs w:val="44"/>
          <w:highlight w:val="none"/>
          <w14:textFill>
            <w14:solidFill>
              <w14:schemeClr w14:val="tx1"/>
            </w14:solidFill>
          </w14:textFill>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162"/>
        <w:gridCol w:w="2165"/>
        <w:gridCol w:w="639"/>
        <w:gridCol w:w="720"/>
        <w:gridCol w:w="2715"/>
        <w:gridCol w:w="1703"/>
        <w:gridCol w:w="1265"/>
        <w:gridCol w:w="1265"/>
        <w:gridCol w:w="1167"/>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序号</w:t>
            </w:r>
          </w:p>
        </w:tc>
        <w:tc>
          <w:tcPr>
            <w:tcW w:w="1162"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姓 名</w:t>
            </w:r>
          </w:p>
        </w:tc>
        <w:tc>
          <w:tcPr>
            <w:tcW w:w="2165"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身份证号</w:t>
            </w:r>
          </w:p>
        </w:tc>
        <w:tc>
          <w:tcPr>
            <w:tcW w:w="639"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性别</w:t>
            </w:r>
          </w:p>
        </w:tc>
        <w:tc>
          <w:tcPr>
            <w:tcW w:w="720"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年龄</w:t>
            </w:r>
          </w:p>
        </w:tc>
        <w:tc>
          <w:tcPr>
            <w:tcW w:w="2715"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毕业院校</w:t>
            </w:r>
          </w:p>
        </w:tc>
        <w:tc>
          <w:tcPr>
            <w:tcW w:w="1703"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所学专业</w:t>
            </w:r>
          </w:p>
        </w:tc>
        <w:tc>
          <w:tcPr>
            <w:tcW w:w="1265"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职称</w:t>
            </w:r>
          </w:p>
        </w:tc>
        <w:tc>
          <w:tcPr>
            <w:tcW w:w="1265"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部门</w:t>
            </w:r>
          </w:p>
        </w:tc>
        <w:tc>
          <w:tcPr>
            <w:tcW w:w="1167"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职务</w:t>
            </w:r>
          </w:p>
        </w:tc>
        <w:tc>
          <w:tcPr>
            <w:tcW w:w="1163" w:type="dxa"/>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bCs/>
                <w:color w:val="000000" w:themeColor="text1"/>
                <w:highlight w:val="none"/>
                <w14:textFill>
                  <w14:solidFill>
                    <w14:schemeClr w14:val="tx1"/>
                  </w14:solidFill>
                </w14:textFill>
              </w:rPr>
              <w:t>聘用形式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r>
              <w:rPr>
                <w:rFonts w:hint="default" w:ascii="Times New Roman" w:hAnsi="Times New Roman" w:eastAsia="仿宋_GB2312" w:cs="Times New Roman"/>
                <w:color w:val="000000" w:themeColor="text1"/>
                <w:highlight w:val="none"/>
                <w14:textFill>
                  <w14:solidFill>
                    <w14:schemeClr w14:val="tx1"/>
                  </w14:solidFill>
                </w14:textFill>
              </w:rPr>
              <w:t>1</w:t>
            </w:r>
          </w:p>
        </w:tc>
        <w:tc>
          <w:tcPr>
            <w:tcW w:w="1162"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1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639"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720"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71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70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r>
              <w:rPr>
                <w:rFonts w:hint="default" w:ascii="Times New Roman" w:hAnsi="Times New Roman" w:eastAsia="仿宋_GB2312" w:cs="Times New Roman"/>
                <w:color w:val="000000" w:themeColor="text1"/>
                <w:highlight w:val="none"/>
                <w14:textFill>
                  <w14:solidFill>
                    <w14:schemeClr w14:val="tx1"/>
                  </w14:solidFill>
                </w14:textFill>
              </w:rPr>
              <w:t>2</w:t>
            </w:r>
          </w:p>
        </w:tc>
        <w:tc>
          <w:tcPr>
            <w:tcW w:w="1162"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1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639"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720"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71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70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r>
              <w:rPr>
                <w:rFonts w:hint="default" w:ascii="Times New Roman" w:hAnsi="Times New Roman" w:eastAsia="仿宋_GB2312" w:cs="Times New Roman"/>
                <w:color w:val="000000" w:themeColor="text1"/>
                <w:highlight w:val="none"/>
                <w14:textFill>
                  <w14:solidFill>
                    <w14:schemeClr w14:val="tx1"/>
                  </w14:solidFill>
                </w14:textFill>
              </w:rPr>
              <w:t>3</w:t>
            </w:r>
          </w:p>
        </w:tc>
        <w:tc>
          <w:tcPr>
            <w:tcW w:w="1162"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1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639"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720"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71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70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r>
              <w:rPr>
                <w:rFonts w:hint="default" w:ascii="Times New Roman" w:hAnsi="Times New Roman" w:eastAsia="仿宋_GB2312" w:cs="Times New Roman"/>
                <w:color w:val="000000" w:themeColor="text1"/>
                <w:highlight w:val="none"/>
                <w14:textFill>
                  <w14:solidFill>
                    <w14:schemeClr w14:val="tx1"/>
                  </w14:solidFill>
                </w14:textFill>
              </w:rPr>
              <w:t>…</w:t>
            </w:r>
          </w:p>
        </w:tc>
        <w:tc>
          <w:tcPr>
            <w:tcW w:w="1162"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1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639"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720"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71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70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2"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1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639"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720"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71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70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2"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1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639"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720"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71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70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2"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1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639"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720"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71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70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2"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1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639"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720"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71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70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2"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1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639"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720"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271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70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265"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7"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c>
          <w:tcPr>
            <w:tcW w:w="1163" w:type="dxa"/>
            <w:noWrap w:val="0"/>
            <w:vAlign w:val="center"/>
          </w:tcPr>
          <w:p>
            <w:pPr>
              <w:jc w:val="center"/>
              <w:rPr>
                <w:rFonts w:hint="default" w:ascii="Times New Roman" w:hAnsi="Times New Roman" w:eastAsia="仿宋_GB2312" w:cs="Times New Roman"/>
                <w:color w:val="000000" w:themeColor="text1"/>
                <w:highlight w:val="none"/>
                <w14:textFill>
                  <w14:solidFill>
                    <w14:schemeClr w14:val="tx1"/>
                  </w14:solidFill>
                </w14:textFill>
              </w:rPr>
            </w:pPr>
          </w:p>
        </w:tc>
      </w:tr>
    </w:tbl>
    <w:p>
      <w:pPr>
        <w:spacing w:before="156" w:beforeLines="50"/>
        <w:rPr>
          <w:rFonts w:hint="default" w:ascii="Times New Roman" w:hAnsi="Times New Roman" w:eastAsia="仿宋_GB2312" w:cs="Times New Roman"/>
          <w:bCs/>
          <w:color w:val="000000" w:themeColor="text1"/>
          <w:highlight w:val="none"/>
          <w14:textFill>
            <w14:solidFill>
              <w14:schemeClr w14:val="tx1"/>
            </w14:solidFill>
          </w14:textFill>
        </w:rPr>
      </w:pPr>
      <w:r>
        <w:rPr>
          <w:rFonts w:hint="default" w:ascii="Times New Roman" w:hAnsi="Times New Roman" w:eastAsia="仿宋_GB2312" w:cs="Times New Roman"/>
          <w:bCs/>
          <w:color w:val="000000" w:themeColor="text1"/>
          <w:highlight w:val="none"/>
          <w14:textFill>
            <w14:solidFill>
              <w14:schemeClr w14:val="tx1"/>
            </w14:solidFill>
          </w14:textFill>
        </w:rPr>
        <w:t>填表说明：1. “职务”此表填写科技人员在企业所任职务或从事的具体工作；</w:t>
      </w:r>
    </w:p>
    <w:p>
      <w:pPr>
        <w:ind w:firstLine="1050" w:firstLineChars="500"/>
        <w:rPr>
          <w:rFonts w:hint="default" w:ascii="Times New Roman" w:hAnsi="Times New Roman" w:eastAsia="仿宋_GB2312" w:cs="Times New Roman"/>
          <w:bCs/>
          <w:color w:val="000000" w:themeColor="text1"/>
          <w:highlight w:val="none"/>
          <w14:textFill>
            <w14:solidFill>
              <w14:schemeClr w14:val="tx1"/>
            </w14:solidFill>
          </w14:textFill>
        </w:rPr>
      </w:pPr>
      <w:r>
        <w:rPr>
          <w:rFonts w:hint="default" w:ascii="Times New Roman" w:hAnsi="Times New Roman" w:eastAsia="仿宋_GB2312" w:cs="Times New Roman"/>
          <w:bCs/>
          <w:color w:val="000000" w:themeColor="text1"/>
          <w:highlight w:val="none"/>
          <w14:textFill>
            <w14:solidFill>
              <w14:schemeClr w14:val="tx1"/>
            </w14:solidFill>
          </w14:textFill>
        </w:rPr>
        <w:t>2. “聘用形式”此表填写全职、兼职、临时聘用；</w:t>
      </w:r>
    </w:p>
    <w:p>
      <w:pPr>
        <w:topLinePunct/>
        <w:ind w:firstLine="1050" w:firstLineChars="500"/>
        <w:rPr>
          <w:rFonts w:hint="default" w:ascii="Times New Roman" w:hAnsi="Times New Roman" w:eastAsia="仿宋_GB2312" w:cs="Times New Roman"/>
          <w:color w:val="000000" w:themeColor="text1"/>
          <w:spacing w:val="-6"/>
          <w:highlight w:val="none"/>
          <w14:textFill>
            <w14:solidFill>
              <w14:schemeClr w14:val="tx1"/>
            </w14:solidFill>
          </w14:textFill>
        </w:rPr>
      </w:pPr>
      <w:r>
        <w:rPr>
          <w:rFonts w:hint="default" w:ascii="Times New Roman" w:hAnsi="Times New Roman" w:eastAsia="仿宋_GB2312" w:cs="Times New Roman"/>
          <w:color w:val="000000" w:themeColor="text1"/>
          <w:highlight w:val="none"/>
          <w14:textFill>
            <w14:solidFill>
              <w14:schemeClr w14:val="tx1"/>
            </w14:solidFill>
          </w14:textFill>
        </w:rPr>
        <w:t xml:space="preserve">3. </w:t>
      </w:r>
      <w:r>
        <w:rPr>
          <w:rFonts w:hint="default" w:ascii="Times New Roman" w:hAnsi="Times New Roman" w:eastAsia="仿宋_GB2312" w:cs="Times New Roman"/>
          <w:color w:val="000000" w:themeColor="text1"/>
          <w:spacing w:val="-6"/>
          <w:highlight w:val="none"/>
          <w14:textFill>
            <w14:solidFill>
              <w14:schemeClr w14:val="tx1"/>
            </w14:solidFill>
          </w14:textFill>
        </w:rPr>
        <w:t>“科技人员”指直接从事研发和相关技术创新活动，以及专门从事上述活动的管理和提供直接技术服务的，累计实际工作时间在183天以上的人员。</w:t>
      </w:r>
    </w:p>
    <w:p>
      <w:pPr>
        <w:topLinePunct/>
        <w:ind w:firstLine="990" w:firstLineChars="500"/>
        <w:rPr>
          <w:rFonts w:hint="default" w:ascii="Times New Roman" w:hAnsi="Times New Roman" w:eastAsia="仿宋_GB2312" w:cs="Times New Roman"/>
          <w:color w:val="000000" w:themeColor="text1"/>
          <w:spacing w:val="-6"/>
          <w:highlight w:val="none"/>
          <w14:textFill>
            <w14:solidFill>
              <w14:schemeClr w14:val="tx1"/>
            </w14:solidFill>
          </w14:textFill>
        </w:rPr>
        <w:sectPr>
          <w:pgSz w:w="16838" w:h="11906" w:orient="landscape"/>
          <w:pgMar w:top="1418" w:right="1418" w:bottom="1418" w:left="1418"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34" w:lineRule="exact"/>
        <w:jc w:val="left"/>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附7</w:t>
      </w:r>
    </w:p>
    <w:p>
      <w:pPr>
        <w:keepNext w:val="0"/>
        <w:keepLines w:val="0"/>
        <w:pageBreakBefore w:val="0"/>
        <w:widowControl w:val="0"/>
        <w:kinsoku/>
        <w:wordWrap/>
        <w:overflowPunct/>
        <w:topLinePunct w:val="0"/>
        <w:autoSpaceDE/>
        <w:autoSpaceDN/>
        <w:bidi w:val="0"/>
        <w:adjustRightInd/>
        <w:snapToGrid/>
        <w:spacing w:line="434" w:lineRule="exact"/>
        <w:jc w:val="left"/>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34" w:lineRule="exact"/>
        <w:jc w:val="center"/>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中介机构承诺书</w:t>
      </w:r>
    </w:p>
    <w:p>
      <w:pPr>
        <w:keepNext w:val="0"/>
        <w:keepLines w:val="0"/>
        <w:pageBreakBefore w:val="0"/>
        <w:widowControl w:val="0"/>
        <w:kinsoku/>
        <w:wordWrap/>
        <w:overflowPunct/>
        <w:topLinePunct w:val="0"/>
        <w:autoSpaceDE/>
        <w:autoSpaceDN/>
        <w:bidi w:val="0"/>
        <w:adjustRightInd/>
        <w:snapToGrid/>
        <w:spacing w:line="534" w:lineRule="exact"/>
        <w:textAlignment w:val="auto"/>
        <w:rPr>
          <w:rFonts w:hint="default" w:ascii="Times New Roman" w:hAnsi="Times New Roman" w:eastAsia="黑体" w:cs="Times New Roman"/>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ind w:right="23"/>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u w:val="singl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中介机构郑重承诺：</w:t>
      </w:r>
    </w:p>
    <w:p>
      <w:pPr>
        <w:keepNext w:val="0"/>
        <w:keepLines w:val="0"/>
        <w:pageBreakBefore w:val="0"/>
        <w:widowControl w:val="0"/>
        <w:kinsoku/>
        <w:wordWrap/>
        <w:overflowPunct/>
        <w:topLinePunct w:val="0"/>
        <w:autoSpaceDE/>
        <w:autoSpaceDN/>
        <w:bidi w:val="0"/>
        <w:adjustRightInd/>
        <w:snapToGrid/>
        <w:spacing w:line="500" w:lineRule="exact"/>
        <w:ind w:right="23"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一、经自查，我单位符合《高新技术企业认定管理工作指引》（以下简称《工作指引》）中规定的中介机构条件。</w:t>
      </w:r>
    </w:p>
    <w:p>
      <w:pPr>
        <w:keepNext w:val="0"/>
        <w:keepLines w:val="0"/>
        <w:pageBreakBefore w:val="0"/>
        <w:widowControl w:val="0"/>
        <w:kinsoku/>
        <w:wordWrap/>
        <w:overflowPunct/>
        <w:topLinePunct w:val="0"/>
        <w:autoSpaceDE/>
        <w:autoSpaceDN/>
        <w:bidi w:val="0"/>
        <w:adjustRightInd/>
        <w:snapToGrid/>
        <w:spacing w:line="500" w:lineRule="exact"/>
        <w:ind w:right="23"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是否具备独立执业资格：</w:t>
      </w:r>
    </w:p>
    <w:p>
      <w:pPr>
        <w:keepNext w:val="0"/>
        <w:keepLines w:val="0"/>
        <w:pageBreakBefore w:val="0"/>
        <w:widowControl w:val="0"/>
        <w:kinsoku/>
        <w:wordWrap/>
        <w:overflowPunct/>
        <w:topLinePunct w:val="0"/>
        <w:autoSpaceDE/>
        <w:autoSpaceDN/>
        <w:bidi w:val="0"/>
        <w:adjustRightInd/>
        <w:snapToGrid/>
        <w:spacing w:line="500" w:lineRule="exact"/>
        <w:ind w:right="23"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成立时间：XX年X月X日</w:t>
      </w:r>
    </w:p>
    <w:p>
      <w:pPr>
        <w:keepNext w:val="0"/>
        <w:keepLines w:val="0"/>
        <w:pageBreakBefore w:val="0"/>
        <w:widowControl w:val="0"/>
        <w:kinsoku/>
        <w:wordWrap/>
        <w:overflowPunct/>
        <w:topLinePunct w:val="0"/>
        <w:autoSpaceDE/>
        <w:autoSpaceDN/>
        <w:bidi w:val="0"/>
        <w:adjustRightInd/>
        <w:snapToGrid/>
        <w:spacing w:line="500" w:lineRule="exact"/>
        <w:ind w:right="23"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当年月平均职工人数（人）：</w:t>
      </w:r>
    </w:p>
    <w:p>
      <w:pPr>
        <w:keepNext w:val="0"/>
        <w:keepLines w:val="0"/>
        <w:pageBreakBefore w:val="0"/>
        <w:widowControl w:val="0"/>
        <w:kinsoku/>
        <w:wordWrap/>
        <w:overflowPunct/>
        <w:topLinePunct w:val="0"/>
        <w:autoSpaceDE/>
        <w:autoSpaceDN/>
        <w:bidi w:val="0"/>
        <w:adjustRightInd/>
        <w:snapToGrid/>
        <w:spacing w:line="500" w:lineRule="exact"/>
        <w:ind w:right="23"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当年注册会计师或税务师人数（人）：</w:t>
      </w:r>
    </w:p>
    <w:p>
      <w:pPr>
        <w:keepNext w:val="0"/>
        <w:keepLines w:val="0"/>
        <w:pageBreakBefore w:val="0"/>
        <w:widowControl w:val="0"/>
        <w:kinsoku/>
        <w:wordWrap/>
        <w:overflowPunct/>
        <w:topLinePunct w:val="0"/>
        <w:autoSpaceDE/>
        <w:autoSpaceDN/>
        <w:bidi w:val="0"/>
        <w:adjustRightInd/>
        <w:snapToGrid/>
        <w:spacing w:line="500" w:lineRule="exact"/>
        <w:ind w:right="23"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近三年内是否有不良记录：</w:t>
      </w:r>
    </w:p>
    <w:p>
      <w:pPr>
        <w:keepNext w:val="0"/>
        <w:keepLines w:val="0"/>
        <w:pageBreakBefore w:val="0"/>
        <w:widowControl w:val="0"/>
        <w:kinsoku/>
        <w:wordWrap/>
        <w:overflowPunct/>
        <w:topLinePunct w:val="0"/>
        <w:autoSpaceDE/>
        <w:autoSpaceDN/>
        <w:bidi w:val="0"/>
        <w:adjustRightInd/>
        <w:snapToGrid/>
        <w:spacing w:line="500" w:lineRule="exact"/>
        <w:ind w:right="23"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相关人员是否具备良好职业道德，了解国家科技、经济及产业政策，熟悉高企认定工作有关要求：</w:t>
      </w:r>
    </w:p>
    <w:p>
      <w:pPr>
        <w:keepNext w:val="0"/>
        <w:keepLines w:val="0"/>
        <w:pageBreakBefore w:val="0"/>
        <w:widowControl w:val="0"/>
        <w:kinsoku/>
        <w:wordWrap/>
        <w:overflowPunct/>
        <w:topLinePunct w:val="0"/>
        <w:autoSpaceDE/>
        <w:autoSpaceDN/>
        <w:bidi w:val="0"/>
        <w:adjustRightInd/>
        <w:snapToGrid/>
        <w:spacing w:line="500" w:lineRule="exact"/>
        <w:ind w:right="23"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二、认真执行《高新技术企业认定管理办法》和《工作指引》、中各项规定。对所出具的年度财务审计报告、研发费用专项审计（鉴证）报告、高新技术产品（服务）收入专项审计（鉴证）报告负责。</w:t>
      </w:r>
    </w:p>
    <w:p>
      <w:pPr>
        <w:keepNext w:val="0"/>
        <w:keepLines w:val="0"/>
        <w:pageBreakBefore w:val="0"/>
        <w:widowControl w:val="0"/>
        <w:kinsoku/>
        <w:wordWrap/>
        <w:overflowPunct/>
        <w:topLinePunct w:val="0"/>
        <w:autoSpaceDE/>
        <w:autoSpaceDN/>
        <w:bidi w:val="0"/>
        <w:adjustRightInd/>
        <w:snapToGrid/>
        <w:spacing w:line="500" w:lineRule="exact"/>
        <w:ind w:right="23" w:firstLine="645"/>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三、若违反相关纪律，按照《工作指引》相关规定接受处理。若由于我单位原因给申报企业带来的损失，由我单位全部承担。</w:t>
      </w:r>
    </w:p>
    <w:p>
      <w:pPr>
        <w:keepNext w:val="0"/>
        <w:keepLines w:val="0"/>
        <w:pageBreakBefore w:val="0"/>
        <w:widowControl w:val="0"/>
        <w:kinsoku/>
        <w:wordWrap/>
        <w:overflowPunct/>
        <w:topLinePunct w:val="0"/>
        <w:autoSpaceDE/>
        <w:autoSpaceDN/>
        <w:bidi w:val="0"/>
        <w:adjustRightInd/>
        <w:snapToGrid/>
        <w:spacing w:line="534" w:lineRule="exact"/>
        <w:ind w:right="23" w:firstLine="867"/>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34" w:lineRule="exact"/>
        <w:ind w:right="24" w:firstLine="4160" w:firstLineChars="13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中介机构法人签字：</w:t>
      </w:r>
    </w:p>
    <w:p>
      <w:pPr>
        <w:keepNext w:val="0"/>
        <w:keepLines w:val="0"/>
        <w:pageBreakBefore w:val="0"/>
        <w:widowControl w:val="0"/>
        <w:kinsoku/>
        <w:wordWrap/>
        <w:overflowPunct/>
        <w:topLinePunct w:val="0"/>
        <w:autoSpaceDE/>
        <w:autoSpaceDN/>
        <w:bidi w:val="0"/>
        <w:adjustRightInd/>
        <w:snapToGrid/>
        <w:spacing w:line="554" w:lineRule="exact"/>
        <w:ind w:right="23"/>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54" w:lineRule="exact"/>
        <w:ind w:right="24" w:firstLine="4160" w:firstLineChars="1300"/>
        <w:jc w:val="left"/>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中介机构盖章</w:t>
      </w:r>
    </w:p>
    <w:p>
      <w:pPr>
        <w:keepNext w:val="0"/>
        <w:keepLines w:val="0"/>
        <w:pageBreakBefore w:val="0"/>
        <w:widowControl w:val="0"/>
        <w:kinsoku/>
        <w:wordWrap/>
        <w:overflowPunct/>
        <w:topLinePunct w:val="0"/>
        <w:autoSpaceDE/>
        <w:autoSpaceDN/>
        <w:bidi w:val="0"/>
        <w:adjustRightInd/>
        <w:snapToGrid/>
        <w:spacing w:line="534" w:lineRule="exact"/>
        <w:ind w:right="24"/>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sectPr>
          <w:pgSz w:w="11906" w:h="16838"/>
          <w:pgMar w:top="2098" w:right="1474" w:bottom="1814" w:left="1587" w:header="851" w:footer="1332" w:gutter="0"/>
          <w:pgBorders>
            <w:top w:val="none" w:sz="0" w:space="0"/>
            <w:left w:val="none" w:sz="0" w:space="0"/>
            <w:bottom w:val="none" w:sz="0" w:space="0"/>
            <w:right w:val="none" w:sz="0" w:space="0"/>
          </w:pgBorders>
          <w:cols w:space="0" w:num="1"/>
          <w:rtlGutter w:val="0"/>
          <w:docGrid w:type="lines" w:linePitch="312" w:charSpace="0"/>
        </w:sectPr>
      </w:pPr>
      <w:r>
        <w:rPr>
          <w:rFonts w:hint="default" w:ascii="Times New Roman" w:hAnsi="Times New Roman" w:eastAsia="仿宋_GB2312" w:cs="Times New Roman"/>
          <w:color w:val="000000" w:themeColor="text1"/>
          <w:szCs w:val="32"/>
          <w:highlight w:val="non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　           年  月   日</w:t>
      </w:r>
    </w:p>
    <w:p>
      <w:pPr>
        <w:keepNext w:val="0"/>
        <w:keepLines w:val="0"/>
        <w:pageBreakBefore w:val="0"/>
        <w:widowControl w:val="0"/>
        <w:kinsoku/>
        <w:wordWrap/>
        <w:overflowPunct/>
        <w:topLinePunct w:val="0"/>
        <w:autoSpaceDE/>
        <w:autoSpaceDN/>
        <w:bidi w:val="0"/>
        <w:adjustRightInd/>
        <w:snapToGrid/>
        <w:spacing w:line="534" w:lineRule="exact"/>
        <w:ind w:right="24"/>
        <w:textAlignment w:val="auto"/>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附件2</w:t>
      </w:r>
    </w:p>
    <w:p>
      <w:pPr>
        <w:keepNext w:val="0"/>
        <w:keepLines w:val="0"/>
        <w:pageBreakBefore w:val="0"/>
        <w:widowControl w:val="0"/>
        <w:kinsoku/>
        <w:wordWrap/>
        <w:overflowPunct/>
        <w:topLinePunct w:val="0"/>
        <w:autoSpaceDE/>
        <w:autoSpaceDN/>
        <w:bidi w:val="0"/>
        <w:adjustRightInd/>
        <w:snapToGrid/>
        <w:spacing w:line="240" w:lineRule="auto"/>
        <w:ind w:right="24"/>
        <w:jc w:val="center"/>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drawing>
          <wp:inline distT="0" distB="0" distL="114300" distR="114300">
            <wp:extent cx="5361940" cy="7583170"/>
            <wp:effectExtent l="0" t="0" r="10160" b="17780"/>
            <wp:docPr id="4" name="图片 4" descr="附件2-高新技术企业申报材料电子版模板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附件2-高新技术企业申报材料电子版模板_00"/>
                    <pic:cNvPicPr>
                      <a:picLocks noChangeAspect="1"/>
                    </pic:cNvPicPr>
                  </pic:nvPicPr>
                  <pic:blipFill>
                    <a:blip r:embed="rId5"/>
                    <a:stretch>
                      <a:fillRect/>
                    </a:stretch>
                  </pic:blipFill>
                  <pic:spPr>
                    <a:xfrm>
                      <a:off x="0" y="0"/>
                      <a:ext cx="5361940" cy="7583170"/>
                    </a:xfrm>
                    <a:prstGeom prst="rect">
                      <a:avLst/>
                    </a:prstGeom>
                  </pic:spPr>
                </pic:pic>
              </a:graphicData>
            </a:graphic>
          </wp:inline>
        </w:drawing>
      </w:r>
    </w:p>
    <w:p>
      <w:pP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57" name="图片 57" descr="附件2-高新技术企业申报材料电子版模板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附件2-高新技术企业申报材料电子版模板_01"/>
                    <pic:cNvPicPr>
                      <a:picLocks noChangeAspect="1"/>
                    </pic:cNvPicPr>
                  </pic:nvPicPr>
                  <pic:blipFill>
                    <a:blip r:embed="rId6"/>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56" name="图片 56" descr="附件2-高新技术企业申报材料电子版模板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附件2-高新技术企业申报材料电子版模板_02"/>
                    <pic:cNvPicPr>
                      <a:picLocks noChangeAspect="1"/>
                    </pic:cNvPicPr>
                  </pic:nvPicPr>
                  <pic:blipFill>
                    <a:blip r:embed="rId7"/>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55" name="图片 55" descr="附件2-高新技术企业申报材料电子版模板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附件2-高新技术企业申报材料电子版模板_03"/>
                    <pic:cNvPicPr>
                      <a:picLocks noChangeAspect="1"/>
                    </pic:cNvPicPr>
                  </pic:nvPicPr>
                  <pic:blipFill>
                    <a:blip r:embed="rId8"/>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54" name="图片 54" descr="附件2-高新技术企业申报材料电子版模板_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附件2-高新技术企业申报材料电子版模板_04"/>
                    <pic:cNvPicPr>
                      <a:picLocks noChangeAspect="1"/>
                    </pic:cNvPicPr>
                  </pic:nvPicPr>
                  <pic:blipFill>
                    <a:blip r:embed="rId9"/>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53" name="图片 53" descr="附件2-高新技术企业申报材料电子版模板_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附件2-高新技术企业申报材料电子版模板_05"/>
                    <pic:cNvPicPr>
                      <a:picLocks noChangeAspect="1"/>
                    </pic:cNvPicPr>
                  </pic:nvPicPr>
                  <pic:blipFill>
                    <a:blip r:embed="rId10"/>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52" name="图片 52" descr="附件2-高新技术企业申报材料电子版模板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附件2-高新技术企业申报材料电子版模板_06"/>
                    <pic:cNvPicPr>
                      <a:picLocks noChangeAspect="1"/>
                    </pic:cNvPicPr>
                  </pic:nvPicPr>
                  <pic:blipFill>
                    <a:blip r:embed="rId11"/>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51" name="图片 51" descr="附件2-高新技术企业申报材料电子版模板_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附件2-高新技术企业申报材料电子版模板_07"/>
                    <pic:cNvPicPr>
                      <a:picLocks noChangeAspect="1"/>
                    </pic:cNvPicPr>
                  </pic:nvPicPr>
                  <pic:blipFill>
                    <a:blip r:embed="rId12"/>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50" name="图片 50" descr="附件2-高新技术企业申报材料电子版模板_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附件2-高新技术企业申报材料电子版模板_08"/>
                    <pic:cNvPicPr>
                      <a:picLocks noChangeAspect="1"/>
                    </pic:cNvPicPr>
                  </pic:nvPicPr>
                  <pic:blipFill>
                    <a:blip r:embed="rId13"/>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49" name="图片 49" descr="附件2-高新技术企业申报材料电子版模板_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附件2-高新技术企业申报材料电子版模板_09"/>
                    <pic:cNvPicPr>
                      <a:picLocks noChangeAspect="1"/>
                    </pic:cNvPicPr>
                  </pic:nvPicPr>
                  <pic:blipFill>
                    <a:blip r:embed="rId14"/>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48" name="图片 48" descr="附件2-高新技术企业申报材料电子版模板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附件2-高新技术企业申报材料电子版模板_10"/>
                    <pic:cNvPicPr>
                      <a:picLocks noChangeAspect="1"/>
                    </pic:cNvPicPr>
                  </pic:nvPicPr>
                  <pic:blipFill>
                    <a:blip r:embed="rId15"/>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47" name="图片 47" descr="附件2-高新技术企业申报材料电子版模板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附件2-高新技术企业申报材料电子版模板_11"/>
                    <pic:cNvPicPr>
                      <a:picLocks noChangeAspect="1"/>
                    </pic:cNvPicPr>
                  </pic:nvPicPr>
                  <pic:blipFill>
                    <a:blip r:embed="rId16"/>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46" name="图片 46" descr="附件2-高新技术企业申报材料电子版模板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附件2-高新技术企业申报材料电子版模板_12"/>
                    <pic:cNvPicPr>
                      <a:picLocks noChangeAspect="1"/>
                    </pic:cNvPicPr>
                  </pic:nvPicPr>
                  <pic:blipFill>
                    <a:blip r:embed="rId17"/>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45" name="图片 45" descr="附件2-高新技术企业申报材料电子版模板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附件2-高新技术企业申报材料电子版模板_13"/>
                    <pic:cNvPicPr>
                      <a:picLocks noChangeAspect="1"/>
                    </pic:cNvPicPr>
                  </pic:nvPicPr>
                  <pic:blipFill>
                    <a:blip r:embed="rId18"/>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44" name="图片 44" descr="附件2-高新技术企业申报材料电子版模板_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附件2-高新技术企业申报材料电子版模板_14"/>
                    <pic:cNvPicPr>
                      <a:picLocks noChangeAspect="1"/>
                    </pic:cNvPicPr>
                  </pic:nvPicPr>
                  <pic:blipFill>
                    <a:blip r:embed="rId19"/>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43" name="图片 43" descr="附件2-高新技术企业申报材料电子版模板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附件2-高新技术企业申报材料电子版模板_15"/>
                    <pic:cNvPicPr>
                      <a:picLocks noChangeAspect="1"/>
                    </pic:cNvPicPr>
                  </pic:nvPicPr>
                  <pic:blipFill>
                    <a:blip r:embed="rId20"/>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42" name="图片 42" descr="附件2-高新技术企业申报材料电子版模板_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附件2-高新技术企业申报材料电子版模板_16"/>
                    <pic:cNvPicPr>
                      <a:picLocks noChangeAspect="1"/>
                    </pic:cNvPicPr>
                  </pic:nvPicPr>
                  <pic:blipFill>
                    <a:blip r:embed="rId21"/>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41" name="图片 41" descr="附件2-高新技术企业申报材料电子版模板_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附件2-高新技术企业申报材料电子版模板_17"/>
                    <pic:cNvPicPr>
                      <a:picLocks noChangeAspect="1"/>
                    </pic:cNvPicPr>
                  </pic:nvPicPr>
                  <pic:blipFill>
                    <a:blip r:embed="rId22"/>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40" name="图片 40" descr="附件2-高新技术企业申报材料电子版模板_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附件2-高新技术企业申报材料电子版模板_18"/>
                    <pic:cNvPicPr>
                      <a:picLocks noChangeAspect="1"/>
                    </pic:cNvPicPr>
                  </pic:nvPicPr>
                  <pic:blipFill>
                    <a:blip r:embed="rId23"/>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39" name="图片 39" descr="附件2-高新技术企业申报材料电子版模板_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附件2-高新技术企业申报材料电子版模板_19"/>
                    <pic:cNvPicPr>
                      <a:picLocks noChangeAspect="1"/>
                    </pic:cNvPicPr>
                  </pic:nvPicPr>
                  <pic:blipFill>
                    <a:blip r:embed="rId24"/>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38" name="图片 38" descr="附件2-高新技术企业申报材料电子版模板_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附件2-高新技术企业申报材料电子版模板_20"/>
                    <pic:cNvPicPr>
                      <a:picLocks noChangeAspect="1"/>
                    </pic:cNvPicPr>
                  </pic:nvPicPr>
                  <pic:blipFill>
                    <a:blip r:embed="rId25"/>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37" name="图片 37" descr="附件2-高新技术企业申报材料电子版模板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附件2-高新技术企业申报材料电子版模板_21"/>
                    <pic:cNvPicPr>
                      <a:picLocks noChangeAspect="1"/>
                    </pic:cNvPicPr>
                  </pic:nvPicPr>
                  <pic:blipFill>
                    <a:blip r:embed="rId26"/>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36" name="图片 36" descr="附件2-高新技术企业申报材料电子版模板_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附件2-高新技术企业申报材料电子版模板_22"/>
                    <pic:cNvPicPr>
                      <a:picLocks noChangeAspect="1"/>
                    </pic:cNvPicPr>
                  </pic:nvPicPr>
                  <pic:blipFill>
                    <a:blip r:embed="rId27"/>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35" name="图片 35" descr="附件2-高新技术企业申报材料电子版模板_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附件2-高新技术企业申报材料电子版模板_23"/>
                    <pic:cNvPicPr>
                      <a:picLocks noChangeAspect="1"/>
                    </pic:cNvPicPr>
                  </pic:nvPicPr>
                  <pic:blipFill>
                    <a:blip r:embed="rId28"/>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34" name="图片 34" descr="附件2-高新技术企业申报材料电子版模板_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附件2-高新技术企业申报材料电子版模板_24"/>
                    <pic:cNvPicPr>
                      <a:picLocks noChangeAspect="1"/>
                    </pic:cNvPicPr>
                  </pic:nvPicPr>
                  <pic:blipFill>
                    <a:blip r:embed="rId29"/>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33" name="图片 33" descr="附件2-高新技术企业申报材料电子版模板_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附件2-高新技术企业申报材料电子版模板_25"/>
                    <pic:cNvPicPr>
                      <a:picLocks noChangeAspect="1"/>
                    </pic:cNvPicPr>
                  </pic:nvPicPr>
                  <pic:blipFill>
                    <a:blip r:embed="rId30"/>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32" name="图片 32" descr="附件2-高新技术企业申报材料电子版模板_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附件2-高新技术企业申报材料电子版模板_26"/>
                    <pic:cNvPicPr>
                      <a:picLocks noChangeAspect="1"/>
                    </pic:cNvPicPr>
                  </pic:nvPicPr>
                  <pic:blipFill>
                    <a:blip r:embed="rId31"/>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31" name="图片 31" descr="附件2-高新技术企业申报材料电子版模板_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附件2-高新技术企业申报材料电子版模板_27"/>
                    <pic:cNvPicPr>
                      <a:picLocks noChangeAspect="1"/>
                    </pic:cNvPicPr>
                  </pic:nvPicPr>
                  <pic:blipFill>
                    <a:blip r:embed="rId32"/>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30" name="图片 30" descr="附件2-高新技术企业申报材料电子版模板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附件2-高新技术企业申报材料电子版模板_28"/>
                    <pic:cNvPicPr>
                      <a:picLocks noChangeAspect="1"/>
                    </pic:cNvPicPr>
                  </pic:nvPicPr>
                  <pic:blipFill>
                    <a:blip r:embed="rId33"/>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29" name="图片 29" descr="附件2-高新技术企业申报材料电子版模板_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附件2-高新技术企业申报材料电子版模板_29"/>
                    <pic:cNvPicPr>
                      <a:picLocks noChangeAspect="1"/>
                    </pic:cNvPicPr>
                  </pic:nvPicPr>
                  <pic:blipFill>
                    <a:blip r:embed="rId34"/>
                    <a:stretch>
                      <a:fillRect/>
                    </a:stretch>
                  </pic:blipFill>
                  <pic:spPr>
                    <a:xfrm>
                      <a:off x="0" y="0"/>
                      <a:ext cx="5610860" cy="7934960"/>
                    </a:xfrm>
                    <a:prstGeom prst="rect">
                      <a:avLst/>
                    </a:prstGeom>
                  </pic:spPr>
                </pic:pic>
              </a:graphicData>
            </a:graphic>
          </wp:inline>
        </w:drawing>
      </w:r>
    </w:p>
    <w:p>
      <w:pP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2" name="图片 2" descr="附件2-高新技术企业申报材料电子版模板_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附件2-高新技术企业申报材料电子版模板_30"/>
                    <pic:cNvPicPr>
                      <a:picLocks noChangeAspect="1"/>
                    </pic:cNvPicPr>
                  </pic:nvPicPr>
                  <pic:blipFill>
                    <a:blip r:embed="rId35"/>
                    <a:stretch>
                      <a:fillRect/>
                    </a:stretch>
                  </pic:blipFill>
                  <pic:spPr>
                    <a:xfrm>
                      <a:off x="0" y="0"/>
                      <a:ext cx="5610860" cy="7934960"/>
                    </a:xfrm>
                    <a:prstGeom prst="rect">
                      <a:avLst/>
                    </a:prstGeom>
                  </pic:spPr>
                </pic:pic>
              </a:graphicData>
            </a:graphic>
          </wp:inline>
        </w:drawing>
      </w:r>
    </w:p>
    <w:p>
      <w:pP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sectPr>
          <w:pgSz w:w="11906" w:h="16838"/>
          <w:pgMar w:top="2098" w:right="1474" w:bottom="1814" w:left="1587" w:header="851" w:footer="1332" w:gutter="0"/>
          <w:pgBorders>
            <w:top w:val="none" w:sz="0" w:space="0"/>
            <w:left w:val="none" w:sz="0" w:space="0"/>
            <w:bottom w:val="none" w:sz="0" w:space="0"/>
            <w:right w:val="none" w:sz="0" w:space="0"/>
          </w:pgBorders>
          <w:cols w:space="0" w:num="1"/>
          <w:rtlGutter w:val="0"/>
          <w:docGrid w:type="lines" w:linePitch="312" w:charSpace="0"/>
        </w:sectPr>
      </w:pP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27" name="图片 27" descr="附件2-高新技术企业申报材料电子版模板_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附件2-高新技术企业申报材料电子版模板_31"/>
                    <pic:cNvPicPr>
                      <a:picLocks noChangeAspect="1"/>
                    </pic:cNvPicPr>
                  </pic:nvPicPr>
                  <pic:blipFill>
                    <a:blip r:embed="rId36"/>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26" name="图片 26" descr="附件2-高新技术企业申报材料电子版模板_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附件2-高新技术企业申报材料电子版模板_32"/>
                    <pic:cNvPicPr>
                      <a:picLocks noChangeAspect="1"/>
                    </pic:cNvPicPr>
                  </pic:nvPicPr>
                  <pic:blipFill>
                    <a:blip r:embed="rId37"/>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25" name="图片 25" descr="附件2-高新技术企业申报材料电子版模板_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附件2-高新技术企业申报材料电子版模板_33"/>
                    <pic:cNvPicPr>
                      <a:picLocks noChangeAspect="1"/>
                    </pic:cNvPicPr>
                  </pic:nvPicPr>
                  <pic:blipFill>
                    <a:blip r:embed="rId38"/>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24" name="图片 24" descr="附件2-高新技术企业申报材料电子版模板_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附件2-高新技术企业申报材料电子版模板_34"/>
                    <pic:cNvPicPr>
                      <a:picLocks noChangeAspect="1"/>
                    </pic:cNvPicPr>
                  </pic:nvPicPr>
                  <pic:blipFill>
                    <a:blip r:embed="rId39"/>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23" name="图片 23" descr="附件2-高新技术企业申报材料电子版模板_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附件2-高新技术企业申报材料电子版模板_35"/>
                    <pic:cNvPicPr>
                      <a:picLocks noChangeAspect="1"/>
                    </pic:cNvPicPr>
                  </pic:nvPicPr>
                  <pic:blipFill>
                    <a:blip r:embed="rId40"/>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22" name="图片 22" descr="附件2-高新技术企业申报材料电子版模板_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附件2-高新技术企业申报材料电子版模板_36"/>
                    <pic:cNvPicPr>
                      <a:picLocks noChangeAspect="1"/>
                    </pic:cNvPicPr>
                  </pic:nvPicPr>
                  <pic:blipFill>
                    <a:blip r:embed="rId41"/>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21" name="图片 21" descr="附件2-高新技术企业申报材料电子版模板_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附件2-高新技术企业申报材料电子版模板_37"/>
                    <pic:cNvPicPr>
                      <a:picLocks noChangeAspect="1"/>
                    </pic:cNvPicPr>
                  </pic:nvPicPr>
                  <pic:blipFill>
                    <a:blip r:embed="rId42"/>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20" name="图片 20" descr="附件2-高新技术企业申报材料电子版模板_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附件2-高新技术企业申报材料电子版模板_38"/>
                    <pic:cNvPicPr>
                      <a:picLocks noChangeAspect="1"/>
                    </pic:cNvPicPr>
                  </pic:nvPicPr>
                  <pic:blipFill>
                    <a:blip r:embed="rId43"/>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19" name="图片 19" descr="附件2-高新技术企业申报材料电子版模板_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附件2-高新技术企业申报材料电子版模板_39"/>
                    <pic:cNvPicPr>
                      <a:picLocks noChangeAspect="1"/>
                    </pic:cNvPicPr>
                  </pic:nvPicPr>
                  <pic:blipFill>
                    <a:blip r:embed="rId44"/>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18" name="图片 18" descr="附件2-高新技术企业申报材料电子版模板_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附件2-高新技术企业申报材料电子版模板_40"/>
                    <pic:cNvPicPr>
                      <a:picLocks noChangeAspect="1"/>
                    </pic:cNvPicPr>
                  </pic:nvPicPr>
                  <pic:blipFill>
                    <a:blip r:embed="rId45"/>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17" name="图片 17" descr="附件2-高新技术企业申报材料电子版模板_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附件2-高新技术企业申报材料电子版模板_41"/>
                    <pic:cNvPicPr>
                      <a:picLocks noChangeAspect="1"/>
                    </pic:cNvPicPr>
                  </pic:nvPicPr>
                  <pic:blipFill>
                    <a:blip r:embed="rId46"/>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16" name="图片 16" descr="附件2-高新技术企业申报材料电子版模板_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附件2-高新技术企业申报材料电子版模板_42"/>
                    <pic:cNvPicPr>
                      <a:picLocks noChangeAspect="1"/>
                    </pic:cNvPicPr>
                  </pic:nvPicPr>
                  <pic:blipFill>
                    <a:blip r:embed="rId47"/>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15" name="图片 15" descr="附件2-高新技术企业申报材料电子版模板_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附件2-高新技术企业申报材料电子版模板_43"/>
                    <pic:cNvPicPr>
                      <a:picLocks noChangeAspect="1"/>
                    </pic:cNvPicPr>
                  </pic:nvPicPr>
                  <pic:blipFill>
                    <a:blip r:embed="rId48"/>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14" name="图片 14" descr="附件2-高新技术企业申报材料电子版模板_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附件2-高新技术企业申报材料电子版模板_44"/>
                    <pic:cNvPicPr>
                      <a:picLocks noChangeAspect="1"/>
                    </pic:cNvPicPr>
                  </pic:nvPicPr>
                  <pic:blipFill>
                    <a:blip r:embed="rId49"/>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13" name="图片 13" descr="附件2-高新技术企业申报材料电子版模板_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附件2-高新技术企业申报材料电子版模板_45"/>
                    <pic:cNvPicPr>
                      <a:picLocks noChangeAspect="1"/>
                    </pic:cNvPicPr>
                  </pic:nvPicPr>
                  <pic:blipFill>
                    <a:blip r:embed="rId50"/>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12" name="图片 12" descr="附件2-高新技术企业申报材料电子版模板_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附件2-高新技术企业申报材料电子版模板_46"/>
                    <pic:cNvPicPr>
                      <a:picLocks noChangeAspect="1"/>
                    </pic:cNvPicPr>
                  </pic:nvPicPr>
                  <pic:blipFill>
                    <a:blip r:embed="rId51"/>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11" name="图片 11" descr="附件2-高新技术企业申报材料电子版模板_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附件2-高新技术企业申报材料电子版模板_47"/>
                    <pic:cNvPicPr>
                      <a:picLocks noChangeAspect="1"/>
                    </pic:cNvPicPr>
                  </pic:nvPicPr>
                  <pic:blipFill>
                    <a:blip r:embed="rId52"/>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10" name="图片 10" descr="附件2-高新技术企业申报材料电子版模板_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附件2-高新技术企业申报材料电子版模板_48"/>
                    <pic:cNvPicPr>
                      <a:picLocks noChangeAspect="1"/>
                    </pic:cNvPicPr>
                  </pic:nvPicPr>
                  <pic:blipFill>
                    <a:blip r:embed="rId53"/>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9" name="图片 9" descr="附件2-高新技术企业申报材料电子版模板_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附件2-高新技术企业申报材料电子版模板_49"/>
                    <pic:cNvPicPr>
                      <a:picLocks noChangeAspect="1"/>
                    </pic:cNvPicPr>
                  </pic:nvPicPr>
                  <pic:blipFill>
                    <a:blip r:embed="rId54"/>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8" name="图片 8" descr="附件2-高新技术企业申报材料电子版模板_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附件2-高新技术企业申报材料电子版模板_50"/>
                    <pic:cNvPicPr>
                      <a:picLocks noChangeAspect="1"/>
                    </pic:cNvPicPr>
                  </pic:nvPicPr>
                  <pic:blipFill>
                    <a:blip r:embed="rId55"/>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7" name="图片 7" descr="附件2-高新技术企业申报材料电子版模板_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附件2-高新技术企业申报材料电子版模板_51"/>
                    <pic:cNvPicPr>
                      <a:picLocks noChangeAspect="1"/>
                    </pic:cNvPicPr>
                  </pic:nvPicPr>
                  <pic:blipFill>
                    <a:blip r:embed="rId56"/>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6" name="图片 6" descr="附件2-高新技术企业申报材料电子版模板_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附件2-高新技术企业申报材料电子版模板_52"/>
                    <pic:cNvPicPr>
                      <a:picLocks noChangeAspect="1"/>
                    </pic:cNvPicPr>
                  </pic:nvPicPr>
                  <pic:blipFill>
                    <a:blip r:embed="rId57"/>
                    <a:stretch>
                      <a:fillRect/>
                    </a:stretch>
                  </pic:blipFill>
                  <pic:spPr>
                    <a:xfrm>
                      <a:off x="0" y="0"/>
                      <a:ext cx="5610860" cy="7934960"/>
                    </a:xfrm>
                    <a:prstGeom prst="rect">
                      <a:avLst/>
                    </a:prstGeom>
                  </pic:spPr>
                </pic:pic>
              </a:graphicData>
            </a:graphic>
          </wp:inline>
        </w:drawing>
      </w:r>
      <w: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drawing>
          <wp:inline distT="0" distB="0" distL="114300" distR="114300">
            <wp:extent cx="5610860" cy="7934960"/>
            <wp:effectExtent l="0" t="0" r="8890" b="8890"/>
            <wp:docPr id="5" name="图片 5" descr="附件2-高新技术企业申报材料电子版模板_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附件2-高新技术企业申报材料电子版模板_53"/>
                    <pic:cNvPicPr>
                      <a:picLocks noChangeAspect="1"/>
                    </pic:cNvPicPr>
                  </pic:nvPicPr>
                  <pic:blipFill>
                    <a:blip r:embed="rId58"/>
                    <a:stretch>
                      <a:fillRect/>
                    </a:stretch>
                  </pic:blipFill>
                  <pic:spPr>
                    <a:xfrm>
                      <a:off x="0" y="0"/>
                      <a:ext cx="5610860" cy="7934960"/>
                    </a:xfrm>
                    <a:prstGeom prst="rect">
                      <a:avLst/>
                    </a:prstGeom>
                  </pic:spPr>
                </pic:pic>
              </a:graphicData>
            </a:graphic>
          </wp:inline>
        </w:drawing>
      </w:r>
    </w:p>
    <w:p>
      <w:pP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pPr>
      <w: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附件3</w:t>
      </w:r>
    </w:p>
    <w:p>
      <w:pPr>
        <w:jc w:val="center"/>
        <w:rPr>
          <w:rFonts w:hint="default" w:ascii="Times New Roman" w:hAnsi="Times New Roman" w:eastAsia="方正小标宋_GBK" w:cs="Times New Roman"/>
          <w:b w:val="0"/>
          <w:bCs w:val="0"/>
          <w:i w:val="0"/>
          <w:iCs w:val="0"/>
          <w:caps w:val="0"/>
          <w:color w:val="000000" w:themeColor="text1"/>
          <w:spacing w:val="0"/>
          <w:sz w:val="44"/>
          <w:szCs w:val="44"/>
          <w:highlight w:val="none"/>
          <w:shd w:val="clear" w:fill="FFFFFF"/>
          <w:vertAlign w:val="baseline"/>
          <w:lang w:val="en-US" w:eastAsia="zh-CN"/>
          <w14:textFill>
            <w14:solidFill>
              <w14:schemeClr w14:val="tx1"/>
            </w14:solidFill>
          </w14:textFill>
        </w:rPr>
      </w:pPr>
      <w:r>
        <w:rPr>
          <w:rFonts w:hint="default" w:ascii="Times New Roman" w:hAnsi="Times New Roman" w:eastAsia="方正小标宋_GBK" w:cs="Times New Roman"/>
          <w:b w:val="0"/>
          <w:bCs w:val="0"/>
          <w:i w:val="0"/>
          <w:iCs w:val="0"/>
          <w:caps w:val="0"/>
          <w:color w:val="000000" w:themeColor="text1"/>
          <w:spacing w:val="0"/>
          <w:sz w:val="44"/>
          <w:szCs w:val="44"/>
          <w:highlight w:val="none"/>
          <w:shd w:val="clear" w:fill="FFFFFF"/>
          <w:vertAlign w:val="baseline"/>
          <w:lang w:val="en-US" w:eastAsia="zh-CN"/>
          <w14:textFill>
            <w14:solidFill>
              <w14:schemeClr w14:val="tx1"/>
            </w14:solidFill>
          </w14:textFill>
        </w:rPr>
        <w:t xml:space="preserve">高新技术企业申报材料审核情况汇总表  </w:t>
      </w:r>
    </w:p>
    <w:tbl>
      <w:tblPr>
        <w:tblStyle w:val="8"/>
        <w:tblW w:w="553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51" w:type="dxa"/>
          <w:bottom w:w="0" w:type="dxa"/>
          <w:right w:w="51" w:type="dxa"/>
        </w:tblCellMar>
      </w:tblPr>
      <w:tblGrid>
        <w:gridCol w:w="547"/>
        <w:gridCol w:w="918"/>
        <w:gridCol w:w="1190"/>
        <w:gridCol w:w="1683"/>
        <w:gridCol w:w="1188"/>
        <w:gridCol w:w="1188"/>
        <w:gridCol w:w="1135"/>
        <w:gridCol w:w="1188"/>
        <w:gridCol w:w="1288"/>
        <w:gridCol w:w="1745"/>
        <w:gridCol w:w="1462"/>
        <w:gridCol w:w="12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780" w:hRule="atLeast"/>
          <w:jc w:val="center"/>
        </w:trPr>
        <w:tc>
          <w:tcPr>
            <w:tcW w:w="5000" w:type="pct"/>
            <w:gridSpan w:val="12"/>
            <w:tcBorders>
              <w:tl2br w:val="nil"/>
              <w:tr2bl w:val="nil"/>
            </w:tcBorders>
            <w:shd w:val="clear" w:color="auto" w:fill="auto"/>
            <w:vAlign w:val="center"/>
          </w:tcPr>
          <w:p>
            <w:pPr>
              <w:jc w:val="cente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pPr>
            <w:r>
              <w:rPr>
                <w:rFonts w:hint="default" w:ascii="Times New Roman" w:hAnsi="Times New Roman" w:eastAsia="黑体"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t xml:space="preserve">                                                      报送单位（盖章）：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780" w:hRule="atLeast"/>
          <w:jc w:val="center"/>
        </w:trPr>
        <w:tc>
          <w:tcPr>
            <w:tcW w:w="186"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序</w:t>
            </w:r>
          </w:p>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sz w:val="22"/>
                <w:szCs w:val="22"/>
                <w:highlight w:val="none"/>
                <w:u w:val="none"/>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号</w:t>
            </w:r>
          </w:p>
        </w:tc>
        <w:tc>
          <w:tcPr>
            <w:tcW w:w="312"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sz w:val="22"/>
                <w:szCs w:val="22"/>
                <w:highlight w:val="none"/>
                <w:u w:val="none"/>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省辖市</w:t>
            </w:r>
          </w:p>
        </w:tc>
        <w:tc>
          <w:tcPr>
            <w:tcW w:w="40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sz w:val="22"/>
                <w:szCs w:val="22"/>
                <w:highlight w:val="none"/>
                <w:u w:val="none"/>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县（市、区）</w:t>
            </w:r>
          </w:p>
        </w:tc>
        <w:tc>
          <w:tcPr>
            <w:tcW w:w="571"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sz w:val="22"/>
                <w:szCs w:val="22"/>
                <w:highlight w:val="none"/>
                <w:u w:val="none"/>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企业名称</w:t>
            </w:r>
          </w:p>
        </w:tc>
        <w:tc>
          <w:tcPr>
            <w:tcW w:w="403"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sz w:val="22"/>
                <w:szCs w:val="22"/>
                <w:highlight w:val="none"/>
                <w:u w:val="none"/>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技术领域符合要求（是或否）</w:t>
            </w:r>
          </w:p>
        </w:tc>
        <w:tc>
          <w:tcPr>
            <w:tcW w:w="403"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材料封面法人签字/盖章</w:t>
            </w:r>
          </w:p>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sz w:val="22"/>
                <w:szCs w:val="22"/>
                <w:highlight w:val="none"/>
                <w:u w:val="none"/>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（是或否）</w:t>
            </w:r>
          </w:p>
        </w:tc>
        <w:tc>
          <w:tcPr>
            <w:tcW w:w="385"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提供企业承诺书</w:t>
            </w:r>
          </w:p>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sz w:val="22"/>
                <w:szCs w:val="22"/>
                <w:highlight w:val="none"/>
                <w:u w:val="none"/>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（是或否）</w:t>
            </w:r>
          </w:p>
        </w:tc>
        <w:tc>
          <w:tcPr>
            <w:tcW w:w="403"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知识产权符合规定要求</w:t>
            </w:r>
          </w:p>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sz w:val="22"/>
                <w:szCs w:val="22"/>
                <w:highlight w:val="none"/>
                <w:u w:val="none"/>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（是或否）</w:t>
            </w:r>
          </w:p>
        </w:tc>
        <w:tc>
          <w:tcPr>
            <w:tcW w:w="437"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sz w:val="22"/>
                <w:szCs w:val="22"/>
                <w:highlight w:val="none"/>
                <w:u w:val="none"/>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研发费用归集及占比符合规定要求（是或否）</w:t>
            </w:r>
          </w:p>
        </w:tc>
        <w:tc>
          <w:tcPr>
            <w:tcW w:w="592"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sz w:val="22"/>
                <w:szCs w:val="22"/>
                <w:highlight w:val="none"/>
                <w:u w:val="none"/>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高新技术产品（服务）收入归集及占比符合规定要求（是或否）</w:t>
            </w:r>
          </w:p>
        </w:tc>
        <w:tc>
          <w:tcPr>
            <w:tcW w:w="496"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科技人员占比符合要求</w:t>
            </w:r>
          </w:p>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sz w:val="22"/>
                <w:szCs w:val="22"/>
                <w:highlight w:val="none"/>
                <w:u w:val="none"/>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（是或否）</w:t>
            </w:r>
          </w:p>
        </w:tc>
        <w:tc>
          <w:tcPr>
            <w:tcW w:w="40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黑体" w:cs="Times New Roman"/>
                <w:i w:val="0"/>
                <w:iCs w:val="0"/>
                <w:color w:val="000000" w:themeColor="text1"/>
                <w:sz w:val="22"/>
                <w:szCs w:val="22"/>
                <w:highlight w:val="none"/>
                <w:u w:val="none"/>
                <w14:textFill>
                  <w14:solidFill>
                    <w14:schemeClr w14:val="tx1"/>
                  </w14:solidFill>
                </w14:textFill>
              </w:rPr>
            </w:pPr>
            <w:r>
              <w:rPr>
                <w:rFonts w:hint="default" w:ascii="Times New Roman" w:hAnsi="Times New Roman" w:eastAsia="黑体" w:cs="Times New Roman"/>
                <w:i w:val="0"/>
                <w:iCs w:val="0"/>
                <w:color w:val="000000" w:themeColor="text1"/>
                <w:kern w:val="0"/>
                <w:sz w:val="22"/>
                <w:szCs w:val="22"/>
                <w:highlight w:val="none"/>
                <w:u w:val="none"/>
                <w:lang w:val="en-US" w:eastAsia="zh-CN" w:bidi="ar"/>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51" w:type="dxa"/>
            <w:bottom w:w="0" w:type="dxa"/>
            <w:right w:w="51" w:type="dxa"/>
          </w:tblCellMar>
        </w:tblPrEx>
        <w:trPr>
          <w:trHeight w:val="500" w:hRule="atLeast"/>
          <w:jc w:val="center"/>
        </w:trPr>
        <w:tc>
          <w:tcPr>
            <w:tcW w:w="18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4"/>
                <w:szCs w:val="24"/>
                <w:highlight w:val="none"/>
                <w:u w:val="none"/>
                <w:lang w:val="en-US" w:eastAsia="zh-CN" w:bidi="ar"/>
                <w14:textFill>
                  <w14:solidFill>
                    <w14:schemeClr w14:val="tx1"/>
                  </w14:solidFill>
                </w14:textFill>
              </w:rPr>
              <w:t>1</w:t>
            </w:r>
          </w:p>
        </w:tc>
        <w:tc>
          <w:tcPr>
            <w:tcW w:w="312"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71"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85"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37"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92"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96"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500" w:hRule="atLeast"/>
          <w:jc w:val="center"/>
        </w:trPr>
        <w:tc>
          <w:tcPr>
            <w:tcW w:w="18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4"/>
                <w:szCs w:val="24"/>
                <w:highlight w:val="none"/>
                <w:u w:val="none"/>
                <w:lang w:val="en-US" w:eastAsia="zh-CN" w:bidi="ar"/>
                <w14:textFill>
                  <w14:solidFill>
                    <w14:schemeClr w14:val="tx1"/>
                  </w14:solidFill>
                </w14:textFill>
              </w:rPr>
              <w:t>2</w:t>
            </w:r>
          </w:p>
        </w:tc>
        <w:tc>
          <w:tcPr>
            <w:tcW w:w="312"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71"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85"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37"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92"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96"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500" w:hRule="atLeast"/>
          <w:jc w:val="center"/>
        </w:trPr>
        <w:tc>
          <w:tcPr>
            <w:tcW w:w="18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4"/>
                <w:szCs w:val="24"/>
                <w:highlight w:val="none"/>
                <w:u w:val="none"/>
                <w:lang w:val="en-US" w:eastAsia="zh-CN" w:bidi="ar"/>
                <w14:textFill>
                  <w14:solidFill>
                    <w14:schemeClr w14:val="tx1"/>
                  </w14:solidFill>
                </w14:textFill>
              </w:rPr>
              <w:t>...</w:t>
            </w:r>
          </w:p>
        </w:tc>
        <w:tc>
          <w:tcPr>
            <w:tcW w:w="312"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71"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85"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37"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92"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96"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500" w:hRule="atLeast"/>
          <w:jc w:val="center"/>
        </w:trPr>
        <w:tc>
          <w:tcPr>
            <w:tcW w:w="186"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12"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71"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85"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37"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92"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96"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500" w:hRule="atLeast"/>
          <w:jc w:val="center"/>
        </w:trPr>
        <w:tc>
          <w:tcPr>
            <w:tcW w:w="186"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12"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71"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85"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37"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92"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96"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500" w:hRule="atLeast"/>
          <w:jc w:val="center"/>
        </w:trPr>
        <w:tc>
          <w:tcPr>
            <w:tcW w:w="186"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12"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71"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85"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37"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92"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96"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500" w:hRule="atLeast"/>
          <w:jc w:val="center"/>
        </w:trPr>
        <w:tc>
          <w:tcPr>
            <w:tcW w:w="186"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12"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71"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85"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37"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92"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96"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500" w:hRule="atLeast"/>
          <w:jc w:val="center"/>
        </w:trPr>
        <w:tc>
          <w:tcPr>
            <w:tcW w:w="186"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12" w:type="pct"/>
            <w:tcBorders>
              <w:tl2br w:val="nil"/>
              <w:tr2bl w:val="nil"/>
            </w:tcBorders>
            <w:shd w:val="clear" w:color="auto" w:fill="auto"/>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71"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385"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3"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37"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592"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96"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c>
          <w:tcPr>
            <w:tcW w:w="404" w:type="pct"/>
            <w:tcBorders>
              <w:tl2br w:val="nil"/>
              <w:tr2bl w:val="nil"/>
            </w:tcBorders>
            <w:shd w:val="clear" w:color="auto" w:fill="auto"/>
            <w:noWrap/>
            <w:vAlign w:val="center"/>
          </w:tcPr>
          <w:p>
            <w:pPr>
              <w:jc w:val="center"/>
              <w:rPr>
                <w:rFonts w:hint="default" w:ascii="Times New Roman" w:hAnsi="Times New Roman" w:eastAsia="宋体" w:cs="Times New Roman"/>
                <w:i w:val="0"/>
                <w:iCs w:val="0"/>
                <w:color w:val="000000" w:themeColor="text1"/>
                <w:sz w:val="24"/>
                <w:szCs w:val="24"/>
                <w:highlight w:val="none"/>
                <w:u w:val="none"/>
                <w14:textFill>
                  <w14:solidFill>
                    <w14:schemeClr w14:val="tx1"/>
                  </w14:solidFill>
                </w14:textFill>
              </w:rPr>
            </w:pPr>
          </w:p>
        </w:tc>
      </w:tr>
    </w:tbl>
    <w:p>
      <w:pP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eastAsia="zh-CN"/>
          <w14:textFill>
            <w14:solidFill>
              <w14:schemeClr w14:val="tx1"/>
            </w14:solidFill>
          </w14:textFill>
        </w:rPr>
        <w:sectPr>
          <w:pgSz w:w="16838" w:h="11906" w:orient="landscape"/>
          <w:pgMar w:top="1587" w:right="1814" w:bottom="1474" w:left="1814" w:header="851" w:footer="1332" w:gutter="0"/>
          <w:pgBorders>
            <w:top w:val="none" w:sz="0" w:space="0"/>
            <w:left w:val="none" w:sz="0" w:space="0"/>
            <w:bottom w:val="none" w:sz="0" w:space="0"/>
            <w:right w:val="none" w:sz="0" w:space="0"/>
          </w:pgBorders>
          <w:cols w:space="0" w:num="1"/>
          <w:rtlGutter w:val="0"/>
          <w:docGrid w:type="lines" w:linePitch="312" w:charSpace="0"/>
        </w:sectPr>
      </w:pPr>
    </w:p>
    <w:p>
      <w:pPr>
        <w:spacing w:line="520" w:lineRule="exact"/>
        <w:rPr>
          <w:rFonts w:hint="default" w:ascii="Times New Roman" w:hAnsi="Times New Roman" w:eastAsia="黑体" w:cs="Times New Roman"/>
          <w:snapToGrid w:val="0"/>
          <w:color w:val="000000" w:themeColor="text1"/>
          <w:kern w:val="0"/>
          <w:sz w:val="32"/>
          <w:szCs w:val="20"/>
          <w:highlight w:val="none"/>
          <w:lang w:val="en-US" w:eastAsia="zh-CN"/>
          <w14:textFill>
            <w14:solidFill>
              <w14:schemeClr w14:val="tx1"/>
            </w14:solidFill>
          </w14:textFill>
        </w:rPr>
      </w:pPr>
      <w:r>
        <w:rPr>
          <w:rFonts w:hint="default" w:ascii="Times New Roman" w:hAnsi="Times New Roman" w:eastAsia="黑体" w:cs="Times New Roman"/>
          <w:snapToGrid w:val="0"/>
          <w:color w:val="000000" w:themeColor="text1"/>
          <w:kern w:val="0"/>
          <w:sz w:val="32"/>
          <w:szCs w:val="20"/>
          <w:highlight w:val="none"/>
          <w14:textFill>
            <w14:solidFill>
              <w14:schemeClr w14:val="tx1"/>
            </w14:solidFill>
          </w14:textFill>
        </w:rPr>
        <w:t>附件</w:t>
      </w:r>
      <w:r>
        <w:rPr>
          <w:rFonts w:hint="default" w:ascii="Times New Roman" w:hAnsi="Times New Roman" w:eastAsia="黑体" w:cs="Times New Roman"/>
          <w:snapToGrid w:val="0"/>
          <w:color w:val="000000" w:themeColor="text1"/>
          <w:kern w:val="0"/>
          <w:sz w:val="32"/>
          <w:szCs w:val="20"/>
          <w:highlight w:val="none"/>
          <w:lang w:val="en-US" w:eastAsia="zh-CN"/>
          <w14:textFill>
            <w14:solidFill>
              <w14:schemeClr w14:val="tx1"/>
            </w14:solidFill>
          </w14:textFill>
        </w:rPr>
        <w:t>4</w:t>
      </w:r>
    </w:p>
    <w:p>
      <w:pPr>
        <w:jc w:val="center"/>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高新技术企业推荐情况汇总表</w:t>
      </w:r>
    </w:p>
    <w:p>
      <w:pPr>
        <w:ind w:firstLine="210" w:firstLineChars="100"/>
        <w:rPr>
          <w:rFonts w:hint="default" w:ascii="Times New Roman" w:hAnsi="Times New Roman" w:cs="Times New Roman"/>
          <w:b/>
          <w:bCs/>
          <w:color w:val="000000" w:themeColor="text1"/>
          <w:szCs w:val="21"/>
          <w:highlight w:val="none"/>
          <w14:textFill>
            <w14:solidFill>
              <w14:schemeClr w14:val="tx1"/>
            </w14:solidFill>
          </w14:textFill>
        </w:rPr>
      </w:pPr>
    </w:p>
    <w:p>
      <w:pPr>
        <w:ind w:firstLine="210" w:firstLineChars="100"/>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b/>
          <w:bCs/>
          <w:color w:val="000000" w:themeColor="text1"/>
          <w:szCs w:val="21"/>
          <w:highlight w:val="none"/>
          <w14:textFill>
            <w14:solidFill>
              <w14:schemeClr w14:val="tx1"/>
            </w14:solidFill>
          </w14:textFill>
        </w:rPr>
        <w:t xml:space="preserve">科技部门（签章）：   </w:t>
      </w:r>
      <w:r>
        <w:rPr>
          <w:rFonts w:hint="default" w:ascii="Times New Roman" w:hAnsi="Times New Roman" w:eastAsia="仿宋_GB2312" w:cs="Times New Roman"/>
          <w:b/>
          <w:bCs/>
          <w:color w:val="000000" w:themeColor="text1"/>
          <w:szCs w:val="21"/>
          <w:highlight w:val="none"/>
          <w:lang w:val="en-US" w:eastAsia="zh-CN"/>
          <w14:textFill>
            <w14:solidFill>
              <w14:schemeClr w14:val="tx1"/>
            </w14:solidFill>
          </w14:textFill>
        </w:rPr>
        <w:t xml:space="preserve">                </w:t>
      </w:r>
      <w:r>
        <w:rPr>
          <w:rFonts w:hint="default" w:ascii="Times New Roman" w:hAnsi="Times New Roman" w:eastAsia="仿宋_GB2312" w:cs="Times New Roman"/>
          <w:b/>
          <w:bCs/>
          <w:color w:val="000000" w:themeColor="text1"/>
          <w:szCs w:val="21"/>
          <w:highlight w:val="none"/>
          <w14:textFill>
            <w14:solidFill>
              <w14:schemeClr w14:val="tx1"/>
            </w14:solidFill>
          </w14:textFill>
        </w:rPr>
        <w:t xml:space="preserve">                                                         </w:t>
      </w:r>
      <w:r>
        <w:rPr>
          <w:rFonts w:hint="default" w:ascii="Times New Roman" w:hAnsi="Times New Roman" w:eastAsia="仿宋_GB2312" w:cs="Times New Roman"/>
          <w:color w:val="000000" w:themeColor="text1"/>
          <w:szCs w:val="21"/>
          <w:highlight w:val="none"/>
          <w14:textFill>
            <w14:solidFill>
              <w14:schemeClr w14:val="tx1"/>
            </w14:solidFill>
          </w14:textFill>
        </w:rPr>
        <w:t xml:space="preserve"> 填表日期：    年    月    日                                                                               </w:t>
      </w:r>
    </w:p>
    <w:tbl>
      <w:tblPr>
        <w:tblStyle w:val="8"/>
        <w:tblW w:w="50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1996"/>
        <w:gridCol w:w="1102"/>
        <w:gridCol w:w="826"/>
        <w:gridCol w:w="1078"/>
        <w:gridCol w:w="662"/>
        <w:gridCol w:w="1027"/>
        <w:gridCol w:w="1096"/>
        <w:gridCol w:w="1010"/>
        <w:gridCol w:w="1050"/>
        <w:gridCol w:w="1026"/>
        <w:gridCol w:w="716"/>
        <w:gridCol w:w="1003"/>
        <w:gridCol w:w="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blHeader/>
          <w:jc w:val="center"/>
        </w:trPr>
        <w:tc>
          <w:tcPr>
            <w:tcW w:w="212" w:type="pct"/>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序号</w:t>
            </w:r>
          </w:p>
        </w:tc>
        <w:tc>
          <w:tcPr>
            <w:tcW w:w="718" w:type="pct"/>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主营产品（服务）</w:t>
            </w:r>
          </w:p>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所属技术领域</w:t>
            </w:r>
          </w:p>
        </w:tc>
        <w:tc>
          <w:tcPr>
            <w:tcW w:w="396" w:type="pct"/>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推荐单位</w:t>
            </w:r>
          </w:p>
        </w:tc>
        <w:tc>
          <w:tcPr>
            <w:tcW w:w="297" w:type="pct"/>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企业</w:t>
            </w:r>
          </w:p>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名称</w:t>
            </w:r>
          </w:p>
        </w:tc>
        <w:tc>
          <w:tcPr>
            <w:tcW w:w="388" w:type="pct"/>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企业所得税主管县（市、区）税务机关</w:t>
            </w:r>
          </w:p>
        </w:tc>
        <w:tc>
          <w:tcPr>
            <w:tcW w:w="238" w:type="pct"/>
            <w:noWrap w:val="0"/>
            <w:vAlign w:val="center"/>
          </w:tcPr>
          <w:p>
            <w:pPr>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企业注册类型</w:t>
            </w:r>
          </w:p>
        </w:tc>
        <w:tc>
          <w:tcPr>
            <w:tcW w:w="369" w:type="pct"/>
            <w:noWrap w:val="0"/>
            <w:vAlign w:val="center"/>
          </w:tcPr>
          <w:p>
            <w:pPr>
              <w:ind w:left="-105" w:leftChars="-50" w:right="-105" w:rightChars="-50"/>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出具研发费专项审计（鉴证）报告中介机构名称</w:t>
            </w:r>
          </w:p>
        </w:tc>
        <w:tc>
          <w:tcPr>
            <w:tcW w:w="394" w:type="pct"/>
            <w:noWrap w:val="0"/>
            <w:vAlign w:val="center"/>
          </w:tcPr>
          <w:p>
            <w:pPr>
              <w:ind w:left="-105" w:leftChars="-50" w:right="-105" w:rightChars="-50"/>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出具高新技术产品收入专项审计（鉴证）报告中介机构名称</w:t>
            </w:r>
          </w:p>
        </w:tc>
        <w:tc>
          <w:tcPr>
            <w:tcW w:w="363" w:type="pct"/>
            <w:noWrap w:val="0"/>
            <w:vAlign w:val="center"/>
          </w:tcPr>
          <w:p>
            <w:pPr>
              <w:ind w:left="-105" w:leftChars="-50" w:right="-105" w:rightChars="-50"/>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出具20</w:t>
            </w:r>
            <w:r>
              <w:rPr>
                <w:rFonts w:hint="default" w:ascii="Times New Roman" w:hAnsi="Times New Roman" w:eastAsia="仿宋_GB2312" w:cs="Times New Roman"/>
                <w:b/>
                <w:color w:val="000000" w:themeColor="text1"/>
                <w:szCs w:val="21"/>
                <w:highlight w:val="none"/>
                <w:lang w:val="en-US" w:eastAsia="zh-CN"/>
                <w14:textFill>
                  <w14:solidFill>
                    <w14:schemeClr w14:val="tx1"/>
                  </w14:solidFill>
                </w14:textFill>
              </w:rPr>
              <w:t>21</w:t>
            </w:r>
            <w:r>
              <w:rPr>
                <w:rFonts w:hint="default" w:ascii="Times New Roman" w:hAnsi="Times New Roman" w:eastAsia="仿宋_GB2312" w:cs="Times New Roman"/>
                <w:b/>
                <w:color w:val="000000" w:themeColor="text1"/>
                <w:szCs w:val="21"/>
                <w:highlight w:val="none"/>
                <w14:textFill>
                  <w14:solidFill>
                    <w14:schemeClr w14:val="tx1"/>
                  </w14:solidFill>
                </w14:textFill>
              </w:rPr>
              <w:t>年度审计</w:t>
            </w:r>
          </w:p>
          <w:p>
            <w:pPr>
              <w:ind w:left="-105" w:leftChars="-50" w:right="-105" w:rightChars="-50"/>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报告中介机构名称</w:t>
            </w:r>
          </w:p>
        </w:tc>
        <w:tc>
          <w:tcPr>
            <w:tcW w:w="378" w:type="pct"/>
            <w:noWrap w:val="0"/>
            <w:vAlign w:val="center"/>
          </w:tcPr>
          <w:p>
            <w:pPr>
              <w:ind w:left="-105" w:leftChars="-50" w:right="-105" w:rightChars="-50"/>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出具20</w:t>
            </w:r>
            <w:r>
              <w:rPr>
                <w:rFonts w:hint="default" w:ascii="Times New Roman" w:hAnsi="Times New Roman" w:eastAsia="仿宋_GB2312" w:cs="Times New Roman"/>
                <w:b/>
                <w:color w:val="000000" w:themeColor="text1"/>
                <w:szCs w:val="21"/>
                <w:highlight w:val="none"/>
                <w:lang w:val="en-US" w:eastAsia="zh-CN"/>
                <w14:textFill>
                  <w14:solidFill>
                    <w14:schemeClr w14:val="tx1"/>
                  </w14:solidFill>
                </w14:textFill>
              </w:rPr>
              <w:t>22</w:t>
            </w:r>
            <w:r>
              <w:rPr>
                <w:rFonts w:hint="default" w:ascii="Times New Roman" w:hAnsi="Times New Roman" w:eastAsia="仿宋_GB2312" w:cs="Times New Roman"/>
                <w:b/>
                <w:color w:val="000000" w:themeColor="text1"/>
                <w:szCs w:val="21"/>
                <w:highlight w:val="none"/>
                <w14:textFill>
                  <w14:solidFill>
                    <w14:schemeClr w14:val="tx1"/>
                  </w14:solidFill>
                </w14:textFill>
              </w:rPr>
              <w:t>年度审计报告中介机构名称</w:t>
            </w:r>
          </w:p>
        </w:tc>
        <w:tc>
          <w:tcPr>
            <w:tcW w:w="369" w:type="pct"/>
            <w:noWrap w:val="0"/>
            <w:vAlign w:val="center"/>
          </w:tcPr>
          <w:p>
            <w:pPr>
              <w:ind w:left="-105" w:leftChars="-50" w:right="-105" w:rightChars="-50"/>
              <w:jc w:val="center"/>
              <w:rPr>
                <w:rFonts w:hint="default" w:ascii="Times New Roman" w:hAnsi="Times New Roman" w:eastAsia="仿宋_GB2312" w:cs="Times New Roman"/>
                <w:b/>
                <w:color w:val="000000" w:themeColor="text1"/>
                <w:szCs w:val="21"/>
                <w:highlight w:val="none"/>
                <w:lang w:val="en-US" w:eastAsia="zh-CN"/>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出具202</w:t>
            </w:r>
            <w:r>
              <w:rPr>
                <w:rFonts w:hint="default" w:ascii="Times New Roman" w:hAnsi="Times New Roman" w:eastAsia="仿宋_GB2312" w:cs="Times New Roman"/>
                <w:b/>
                <w:color w:val="000000" w:themeColor="text1"/>
                <w:szCs w:val="21"/>
                <w:highlight w:val="none"/>
                <w:lang w:val="en-US" w:eastAsia="zh-CN"/>
                <w14:textFill>
                  <w14:solidFill>
                    <w14:schemeClr w14:val="tx1"/>
                  </w14:solidFill>
                </w14:textFill>
              </w:rPr>
              <w:t>3</w:t>
            </w:r>
          </w:p>
          <w:p>
            <w:pPr>
              <w:ind w:left="-105" w:leftChars="-50" w:right="-105" w:rightChars="-50"/>
              <w:jc w:val="center"/>
              <w:rPr>
                <w:rFonts w:hint="default" w:ascii="Times New Roman" w:hAnsi="Times New Roman" w:eastAsia="仿宋_GB2312" w:cs="Times New Roman"/>
                <w:b/>
                <w:color w:val="000000" w:themeColor="text1"/>
                <w:szCs w:val="21"/>
                <w:highlight w:val="none"/>
                <w14:textFill>
                  <w14:solidFill>
                    <w14:schemeClr w14:val="tx1"/>
                  </w14:solidFill>
                </w14:textFill>
              </w:rPr>
            </w:pPr>
            <w:r>
              <w:rPr>
                <w:rFonts w:hint="default" w:ascii="Times New Roman" w:hAnsi="Times New Roman" w:eastAsia="仿宋_GB2312" w:cs="Times New Roman"/>
                <w:b/>
                <w:color w:val="000000" w:themeColor="text1"/>
                <w:szCs w:val="21"/>
                <w:highlight w:val="none"/>
                <w14:textFill>
                  <w14:solidFill>
                    <w14:schemeClr w14:val="tx1"/>
                  </w14:solidFill>
                </w14:textFill>
              </w:rPr>
              <w:t>年度审计报告中介机构名称</w:t>
            </w:r>
          </w:p>
        </w:tc>
        <w:tc>
          <w:tcPr>
            <w:tcW w:w="257" w:type="pct"/>
            <w:noWrap w:val="0"/>
            <w:vAlign w:val="center"/>
          </w:tcPr>
          <w:p>
            <w:pPr>
              <w:widowControl/>
              <w:ind w:left="-105" w:leftChars="-50" w:right="-105" w:rightChars="-50"/>
              <w:jc w:val="center"/>
              <w:rPr>
                <w:rFonts w:hint="default" w:ascii="Times New Roman" w:hAnsi="Times New Roman" w:eastAsia="仿宋_GB2312" w:cs="Times New Roman"/>
                <w:b/>
                <w:color w:val="000000" w:themeColor="text1"/>
                <w:szCs w:val="21"/>
                <w:highlight w:val="none"/>
                <w:lang w:eastAsia="zh-CN"/>
                <w14:textFill>
                  <w14:solidFill>
                    <w14:schemeClr w14:val="tx1"/>
                  </w14:solidFill>
                </w14:textFill>
              </w:rPr>
            </w:pPr>
            <w:r>
              <w:rPr>
                <w:rFonts w:hint="default" w:ascii="Times New Roman" w:hAnsi="Times New Roman" w:eastAsia="仿宋_GB2312" w:cs="Times New Roman"/>
                <w:b/>
                <w:color w:val="000000" w:themeColor="text1"/>
                <w:szCs w:val="21"/>
                <w:highlight w:val="none"/>
                <w:lang w:eastAsia="zh-CN"/>
                <w14:textFill>
                  <w14:solidFill>
                    <w14:schemeClr w14:val="tx1"/>
                  </w14:solidFill>
                </w14:textFill>
              </w:rPr>
              <w:t>认定</w:t>
            </w:r>
          </w:p>
          <w:p>
            <w:pPr>
              <w:widowControl/>
              <w:ind w:left="-105" w:leftChars="-50" w:right="-105" w:rightChars="-50"/>
              <w:jc w:val="center"/>
              <w:rPr>
                <w:rFonts w:hint="default" w:ascii="Times New Roman" w:hAnsi="Times New Roman" w:eastAsia="仿宋_GB2312" w:cs="Times New Roman"/>
                <w:b/>
                <w:color w:val="000000" w:themeColor="text1"/>
                <w:szCs w:val="21"/>
                <w:highlight w:val="none"/>
                <w:lang w:eastAsia="zh-CN"/>
                <w14:textFill>
                  <w14:solidFill>
                    <w14:schemeClr w14:val="tx1"/>
                  </w14:solidFill>
                </w14:textFill>
              </w:rPr>
            </w:pPr>
            <w:r>
              <w:rPr>
                <w:rFonts w:hint="default" w:ascii="Times New Roman" w:hAnsi="Times New Roman" w:eastAsia="仿宋_GB2312" w:cs="Times New Roman"/>
                <w:b/>
                <w:color w:val="000000" w:themeColor="text1"/>
                <w:szCs w:val="21"/>
                <w:highlight w:val="none"/>
                <w:lang w:eastAsia="zh-CN"/>
                <w14:textFill>
                  <w14:solidFill>
                    <w14:schemeClr w14:val="tx1"/>
                  </w14:solidFill>
                </w14:textFill>
              </w:rPr>
              <w:t>类型</w:t>
            </w:r>
          </w:p>
        </w:tc>
        <w:tc>
          <w:tcPr>
            <w:tcW w:w="361" w:type="pct"/>
            <w:noWrap w:val="0"/>
            <w:vAlign w:val="center"/>
          </w:tcPr>
          <w:p>
            <w:pPr>
              <w:widowControl/>
              <w:ind w:left="-105" w:leftChars="-50" w:right="-105" w:rightChars="-50"/>
              <w:jc w:val="center"/>
              <w:rPr>
                <w:rFonts w:hint="default" w:ascii="Times New Roman" w:hAnsi="Times New Roman" w:eastAsia="仿宋_GB2312" w:cs="Times New Roman"/>
                <w:b/>
                <w:color w:val="000000" w:themeColor="text1"/>
                <w:szCs w:val="21"/>
                <w:highlight w:val="none"/>
                <w:lang w:eastAsia="zh-CN"/>
                <w14:textFill>
                  <w14:solidFill>
                    <w14:schemeClr w14:val="tx1"/>
                  </w14:solidFill>
                </w14:textFill>
              </w:rPr>
            </w:pPr>
            <w:r>
              <w:rPr>
                <w:rFonts w:hint="default" w:ascii="Times New Roman" w:hAnsi="Times New Roman" w:eastAsia="仿宋_GB2312" w:cs="Times New Roman"/>
                <w:b/>
                <w:color w:val="000000" w:themeColor="text1"/>
                <w:szCs w:val="21"/>
                <w:highlight w:val="none"/>
                <w:lang w:eastAsia="zh-CN"/>
                <w14:textFill>
                  <w14:solidFill>
                    <w14:schemeClr w14:val="tx1"/>
                  </w14:solidFill>
                </w14:textFill>
              </w:rPr>
              <w:t>推荐意见</w:t>
            </w:r>
          </w:p>
          <w:p>
            <w:pPr>
              <w:widowControl/>
              <w:ind w:left="-105" w:leftChars="-50" w:right="-105" w:rightChars="-50"/>
              <w:jc w:val="center"/>
              <w:rPr>
                <w:rFonts w:hint="default" w:ascii="Times New Roman" w:hAnsi="Times New Roman" w:eastAsia="仿宋_GB2312" w:cs="Times New Roman"/>
                <w:b/>
                <w:color w:val="000000" w:themeColor="text1"/>
                <w:szCs w:val="21"/>
                <w:highlight w:val="none"/>
                <w:lang w:eastAsia="zh-CN"/>
                <w14:textFill>
                  <w14:solidFill>
                    <w14:schemeClr w14:val="tx1"/>
                  </w14:solidFill>
                </w14:textFill>
              </w:rPr>
            </w:pPr>
            <w:r>
              <w:rPr>
                <w:rFonts w:hint="default" w:ascii="Times New Roman" w:hAnsi="Times New Roman" w:eastAsia="仿宋_GB2312" w:cs="Times New Roman"/>
                <w:b/>
                <w:color w:val="000000" w:themeColor="text1"/>
                <w:szCs w:val="21"/>
                <w:highlight w:val="none"/>
                <w:lang w:eastAsia="zh-CN"/>
                <w14:textFill>
                  <w14:solidFill>
                    <w14:schemeClr w14:val="tx1"/>
                  </w14:solidFill>
                </w14:textFill>
              </w:rPr>
              <w:t>（是或否）</w:t>
            </w:r>
          </w:p>
        </w:tc>
        <w:tc>
          <w:tcPr>
            <w:tcW w:w="252" w:type="pct"/>
            <w:noWrap w:val="0"/>
            <w:vAlign w:val="center"/>
          </w:tcPr>
          <w:p>
            <w:pPr>
              <w:widowControl/>
              <w:ind w:left="-105" w:leftChars="-50" w:right="-105" w:rightChars="-50"/>
              <w:jc w:val="center"/>
              <w:rPr>
                <w:rFonts w:hint="default" w:ascii="Times New Roman" w:hAnsi="Times New Roman" w:eastAsia="仿宋_GB2312" w:cs="Times New Roman"/>
                <w:b/>
                <w:color w:val="000000" w:themeColor="text1"/>
                <w:szCs w:val="21"/>
                <w:highlight w:val="none"/>
                <w:lang w:eastAsia="zh-CN"/>
                <w14:textFill>
                  <w14:solidFill>
                    <w14:schemeClr w14:val="tx1"/>
                  </w14:solidFill>
                </w14:textFill>
              </w:rPr>
            </w:pPr>
            <w:r>
              <w:rPr>
                <w:rFonts w:hint="default" w:ascii="Times New Roman" w:hAnsi="Times New Roman" w:eastAsia="仿宋_GB2312" w:cs="Times New Roman"/>
                <w:b/>
                <w:color w:val="000000" w:themeColor="text1"/>
                <w:szCs w:val="21"/>
                <w:highlight w:val="none"/>
                <w:lang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212"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1</w:t>
            </w:r>
          </w:p>
        </w:tc>
        <w:tc>
          <w:tcPr>
            <w:tcW w:w="718" w:type="pct"/>
            <w:noWrap w:val="0"/>
            <w:vAlign w:val="center"/>
          </w:tcPr>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一、电子信息技术</w:t>
            </w:r>
          </w:p>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（一）软件</w:t>
            </w:r>
          </w:p>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1.基础软件</w:t>
            </w:r>
          </w:p>
        </w:tc>
        <w:tc>
          <w:tcPr>
            <w:tcW w:w="396" w:type="pct"/>
            <w:noWrap w:val="0"/>
            <w:vAlign w:val="center"/>
          </w:tcPr>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XX市/县</w:t>
            </w:r>
          </w:p>
        </w:tc>
        <w:tc>
          <w:tcPr>
            <w:tcW w:w="297" w:type="pct"/>
            <w:noWrap w:val="0"/>
            <w:vAlign w:val="center"/>
          </w:tcPr>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XXXX有限公司</w:t>
            </w:r>
          </w:p>
        </w:tc>
        <w:tc>
          <w:tcPr>
            <w:tcW w:w="388"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38" w:type="pct"/>
            <w:noWrap w:val="0"/>
            <w:vAlign w:val="center"/>
          </w:tcPr>
          <w:p>
            <w:pP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9"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94"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3"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78" w:type="pct"/>
            <w:tcBorders>
              <w:bottom w:val="single" w:color="auto" w:sz="4" w:space="0"/>
            </w:tcBorders>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9" w:type="pct"/>
            <w:tcBorders>
              <w:bottom w:val="single" w:color="auto" w:sz="4" w:space="0"/>
            </w:tcBorders>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57" w:type="pct"/>
            <w:tcBorders>
              <w:bottom w:val="single" w:color="auto" w:sz="4" w:space="0"/>
            </w:tcBorders>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首次认定</w:t>
            </w:r>
          </w:p>
        </w:tc>
        <w:tc>
          <w:tcPr>
            <w:tcW w:w="361" w:type="pct"/>
            <w:tcBorders>
              <w:bottom w:val="single" w:color="auto" w:sz="4" w:space="0"/>
            </w:tcBorders>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52" w:type="pct"/>
            <w:tcBorders>
              <w:bottom w:val="single" w:color="auto" w:sz="4" w:space="0"/>
            </w:tcBorders>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212"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2</w:t>
            </w:r>
          </w:p>
        </w:tc>
        <w:tc>
          <w:tcPr>
            <w:tcW w:w="718" w:type="pct"/>
            <w:noWrap w:val="0"/>
            <w:vAlign w:val="center"/>
          </w:tcPr>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一、电子信息技术</w:t>
            </w:r>
          </w:p>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（一）软件1.基础软件；</w:t>
            </w:r>
          </w:p>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一、电子信息技术</w:t>
            </w:r>
          </w:p>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（二）微电子技术1.集成电路设计技术</w:t>
            </w:r>
          </w:p>
        </w:tc>
        <w:tc>
          <w:tcPr>
            <w:tcW w:w="396" w:type="pct"/>
            <w:noWrap w:val="0"/>
            <w:vAlign w:val="center"/>
          </w:tcPr>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XX市/县</w:t>
            </w:r>
          </w:p>
        </w:tc>
        <w:tc>
          <w:tcPr>
            <w:tcW w:w="297" w:type="pct"/>
            <w:noWrap w:val="0"/>
            <w:vAlign w:val="center"/>
          </w:tcPr>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XXXX有限公司</w:t>
            </w:r>
          </w:p>
        </w:tc>
        <w:tc>
          <w:tcPr>
            <w:tcW w:w="388"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38"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9"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94"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3"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78" w:type="pct"/>
            <w:tcBorders>
              <w:bottom w:val="single" w:color="auto" w:sz="4" w:space="0"/>
            </w:tcBorders>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9" w:type="pct"/>
            <w:tcBorders>
              <w:bottom w:val="single" w:color="auto" w:sz="4" w:space="0"/>
            </w:tcBorders>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57" w:type="pct"/>
            <w:tcBorders>
              <w:bottom w:val="single" w:color="auto" w:sz="4" w:space="0"/>
            </w:tcBorders>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重新认定</w:t>
            </w:r>
          </w:p>
        </w:tc>
        <w:tc>
          <w:tcPr>
            <w:tcW w:w="361" w:type="pct"/>
            <w:tcBorders>
              <w:bottom w:val="single" w:color="auto" w:sz="4" w:space="0"/>
            </w:tcBorders>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52" w:type="pct"/>
            <w:tcBorders>
              <w:bottom w:val="single" w:color="auto" w:sz="4" w:space="0"/>
            </w:tcBorders>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212"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3</w:t>
            </w:r>
          </w:p>
        </w:tc>
        <w:tc>
          <w:tcPr>
            <w:tcW w:w="718" w:type="pct"/>
            <w:noWrap w:val="0"/>
            <w:vAlign w:val="center"/>
          </w:tcPr>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96" w:type="pct"/>
            <w:noWrap w:val="0"/>
            <w:vAlign w:val="center"/>
          </w:tcPr>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97" w:type="pct"/>
            <w:noWrap w:val="0"/>
            <w:vAlign w:val="center"/>
          </w:tcPr>
          <w:p>
            <w:pPr>
              <w:jc w:val="left"/>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88"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38"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9"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94"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3"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78"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9"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57"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连续三次认定</w:t>
            </w:r>
          </w:p>
        </w:tc>
        <w:tc>
          <w:tcPr>
            <w:tcW w:w="361"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52"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212"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4</w:t>
            </w:r>
          </w:p>
        </w:tc>
        <w:tc>
          <w:tcPr>
            <w:tcW w:w="718" w:type="pct"/>
            <w:noWrap w:val="0"/>
            <w:vAlign w:val="center"/>
          </w:tcPr>
          <w:p>
            <w:pP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96"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97"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88"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38"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9"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94"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3"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78"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9"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57"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其它重新认定</w:t>
            </w:r>
          </w:p>
        </w:tc>
        <w:tc>
          <w:tcPr>
            <w:tcW w:w="361"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52"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212"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r>
              <w:rPr>
                <w:rFonts w:hint="default" w:ascii="Times New Roman" w:hAnsi="Times New Roman" w:eastAsia="仿宋_GB2312" w:cs="Times New Roman"/>
                <w:color w:val="000000" w:themeColor="text1"/>
                <w:szCs w:val="21"/>
                <w:highlight w:val="none"/>
                <w14:textFill>
                  <w14:solidFill>
                    <w14:schemeClr w14:val="tx1"/>
                  </w14:solidFill>
                </w14:textFill>
              </w:rPr>
              <w:t>5</w:t>
            </w:r>
          </w:p>
        </w:tc>
        <w:tc>
          <w:tcPr>
            <w:tcW w:w="718"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96"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97"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88"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38"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9"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94"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3" w:type="pct"/>
            <w:noWrap w:val="0"/>
            <w:vAlign w:val="center"/>
          </w:tcPr>
          <w:p>
            <w:pPr>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78"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9"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57"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361"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c>
          <w:tcPr>
            <w:tcW w:w="252" w:type="pct"/>
            <w:noWrap w:val="0"/>
            <w:vAlign w:val="center"/>
          </w:tcPr>
          <w:p>
            <w:pPr>
              <w:widowControl/>
              <w:jc w:val="center"/>
              <w:rPr>
                <w:rFonts w:hint="default" w:ascii="Times New Roman" w:hAnsi="Times New Roman" w:eastAsia="仿宋_GB2312" w:cs="Times New Roman"/>
                <w:color w:val="000000" w:themeColor="text1"/>
                <w:szCs w:val="21"/>
                <w:highlight w:val="none"/>
                <w14:textFill>
                  <w14:solidFill>
                    <w14:schemeClr w14:val="tx1"/>
                  </w14:solidFill>
                </w14:textFill>
              </w:rPr>
            </w:pPr>
          </w:p>
        </w:tc>
      </w:tr>
    </w:tbl>
    <w:p>
      <w:pPr>
        <w:ind w:firstLine="527" w:firstLineChars="250"/>
        <w:rPr>
          <w:rFonts w:hint="default" w:ascii="Times New Roman" w:hAnsi="Times New Roman" w:eastAsia="仿宋_GB2312" w:cs="Times New Roman"/>
          <w:b/>
          <w:bCs/>
          <w:color w:val="000000" w:themeColor="text1"/>
          <w:szCs w:val="21"/>
          <w:highlight w:val="none"/>
          <w14:textFill>
            <w14:solidFill>
              <w14:schemeClr w14:val="tx1"/>
            </w14:solidFill>
          </w14:textFill>
        </w:rPr>
      </w:pPr>
      <w:r>
        <w:rPr>
          <w:rFonts w:hint="default" w:ascii="Times New Roman" w:hAnsi="Times New Roman" w:eastAsia="仿宋_GB2312" w:cs="Times New Roman"/>
          <w:b/>
          <w:bCs/>
          <w:color w:val="000000" w:themeColor="text1"/>
          <w:highlight w:val="none"/>
          <w14:textFill>
            <w14:solidFill>
              <w14:schemeClr w14:val="tx1"/>
            </w14:solidFill>
          </w14:textFill>
        </w:rPr>
        <w:t>注：</w:t>
      </w:r>
      <w:r>
        <w:rPr>
          <w:rFonts w:hint="default" w:ascii="Times New Roman" w:hAnsi="Times New Roman" w:eastAsia="仿宋_GB2312" w:cs="Times New Roman"/>
          <w:b/>
          <w:bCs/>
          <w:color w:val="000000" w:themeColor="text1"/>
          <w:szCs w:val="21"/>
          <w:highlight w:val="none"/>
          <w14:textFill>
            <w14:solidFill>
              <w14:schemeClr w14:val="tx1"/>
            </w14:solidFill>
          </w14:textFill>
        </w:rPr>
        <w:t>1.“主营产品（服务）所属技术领域”一栏应对照《国家重点支持的高新技术领域》填写，对照到三级领域，例如“一、电子信息技术（一）软件1.基础软件”；</w:t>
      </w:r>
    </w:p>
    <w:p>
      <w:pPr>
        <w:keepNext w:val="0"/>
        <w:keepLines w:val="0"/>
        <w:pageBreakBefore w:val="0"/>
        <w:widowControl w:val="0"/>
        <w:numPr>
          <w:ilvl w:val="0"/>
          <w:numId w:val="0"/>
        </w:numPr>
        <w:kinsoku/>
        <w:wordWrap/>
        <w:overflowPunct/>
        <w:topLinePunct w:val="0"/>
        <w:autoSpaceDE/>
        <w:autoSpaceDN/>
        <w:bidi w:val="0"/>
        <w:adjustRightInd/>
        <w:snapToGrid/>
        <w:ind w:firstLine="440" w:firstLineChars="209"/>
        <w:textAlignment w:val="auto"/>
        <w:rPr>
          <w:rFonts w:hint="default" w:ascii="Times New Roman" w:hAnsi="Times New Roman" w:eastAsia="仿宋_GB2312" w:cs="Times New Roman"/>
          <w:b/>
          <w:bCs/>
          <w:color w:val="000000" w:themeColor="text1"/>
          <w:szCs w:val="21"/>
          <w:highlight w:val="none"/>
          <w14:textFill>
            <w14:solidFill>
              <w14:schemeClr w14:val="tx1"/>
            </w14:solidFill>
          </w14:textFill>
        </w:rPr>
      </w:pPr>
      <w:r>
        <w:rPr>
          <w:rFonts w:hint="default" w:ascii="Times New Roman" w:hAnsi="Times New Roman" w:eastAsia="仿宋_GB2312" w:cs="Times New Roman"/>
          <w:b/>
          <w:bCs/>
          <w:color w:val="000000" w:themeColor="text1"/>
          <w:kern w:val="2"/>
          <w:sz w:val="21"/>
          <w:szCs w:val="21"/>
          <w:highlight w:val="none"/>
          <w:lang w:val="en-US" w:eastAsia="zh-CN" w:bidi="ar-SA"/>
          <w14:textFill>
            <w14:solidFill>
              <w14:schemeClr w14:val="tx1"/>
            </w14:solidFill>
          </w14:textFill>
        </w:rPr>
        <w:t>2.</w:t>
      </w:r>
      <w:r>
        <w:rPr>
          <w:rFonts w:hint="default" w:ascii="Times New Roman" w:hAnsi="Times New Roman" w:eastAsia="仿宋_GB2312" w:cs="Times New Roman"/>
          <w:b/>
          <w:bCs/>
          <w:color w:val="000000" w:themeColor="text1"/>
          <w:szCs w:val="21"/>
          <w:highlight w:val="none"/>
          <w14:textFill>
            <w14:solidFill>
              <w14:schemeClr w14:val="tx1"/>
            </w14:solidFill>
          </w14:textFill>
        </w:rPr>
        <w:t>若申报领域中包含多个领域，均可以列出，例如“一、电子信息技术（一）软件1.系统软件；一、电子信息技术（二）微电子技术1.集成电路设计技术”；</w:t>
      </w:r>
    </w:p>
    <w:p>
      <w:pPr>
        <w:keepNext w:val="0"/>
        <w:keepLines w:val="0"/>
        <w:pageBreakBefore w:val="0"/>
        <w:widowControl w:val="0"/>
        <w:numPr>
          <w:ilvl w:val="0"/>
          <w:numId w:val="0"/>
        </w:numPr>
        <w:kinsoku/>
        <w:wordWrap/>
        <w:overflowPunct/>
        <w:topLinePunct w:val="0"/>
        <w:autoSpaceDE/>
        <w:autoSpaceDN/>
        <w:bidi w:val="0"/>
        <w:adjustRightInd/>
        <w:snapToGrid/>
        <w:ind w:firstLine="440" w:firstLineChars="209"/>
        <w:textAlignment w:val="auto"/>
        <w:rPr>
          <w:rFonts w:hint="default" w:ascii="Times New Roman" w:hAnsi="Times New Roman" w:eastAsia="仿宋_GB2312" w:cs="Times New Roman"/>
          <w:b/>
          <w:bCs/>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21"/>
          <w:szCs w:val="21"/>
          <w:highlight w:val="none"/>
          <w:lang w:val="en-US" w:eastAsia="zh-CN" w:bidi="ar-SA"/>
          <w14:textFill>
            <w14:solidFill>
              <w14:schemeClr w14:val="tx1"/>
            </w14:solidFill>
          </w14:textFill>
        </w:rPr>
        <w:t>3.表中内容用5号宋体字填写，可多行设置，请勿改动表格样式；</w:t>
      </w:r>
    </w:p>
    <w:p>
      <w:pPr>
        <w:keepNext w:val="0"/>
        <w:keepLines w:val="0"/>
        <w:pageBreakBefore w:val="0"/>
        <w:widowControl w:val="0"/>
        <w:numPr>
          <w:ilvl w:val="0"/>
          <w:numId w:val="0"/>
        </w:numPr>
        <w:kinsoku/>
        <w:wordWrap/>
        <w:overflowPunct/>
        <w:topLinePunct w:val="0"/>
        <w:autoSpaceDE/>
        <w:autoSpaceDN/>
        <w:bidi w:val="0"/>
        <w:adjustRightInd/>
        <w:snapToGrid/>
        <w:ind w:firstLine="440" w:firstLineChars="209"/>
        <w:textAlignment w:val="auto"/>
        <w:rPr>
          <w:rFonts w:hint="default" w:ascii="Times New Roman" w:hAnsi="Times New Roman" w:eastAsia="仿宋_GB2312" w:cs="Times New Roman"/>
          <w:b/>
          <w:bCs/>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21"/>
          <w:szCs w:val="21"/>
          <w:highlight w:val="none"/>
          <w:lang w:val="en-US" w:eastAsia="zh-CN" w:bidi="ar-SA"/>
          <w14:textFill>
            <w14:solidFill>
              <w14:schemeClr w14:val="tx1"/>
            </w14:solidFill>
          </w14:textFill>
        </w:rPr>
        <w:t>4.备注栏中，属于2008年以来首次申报的，标注“首次认定”；2021年认定和重新认定通过的高企，今年重新申报的，标注“重新认定”；2018年、2021年通过认定，今年重新申报的，标注“连续三次认定”；目前不是高企但2008-2020年期间曾具备高企资格，重新申报的，标注“其它重新认定”；</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b/>
          <w:bCs/>
          <w:color w:val="000000" w:themeColor="text1"/>
          <w:highlight w:val="none"/>
          <w14:textFill>
            <w14:solidFill>
              <w14:schemeClr w14:val="tx1"/>
            </w14:solidFill>
          </w14:textFill>
        </w:rPr>
        <w:sectPr>
          <w:pgSz w:w="16838" w:h="11906" w:orient="landscape"/>
          <w:pgMar w:top="1587" w:right="1701" w:bottom="1474" w:left="1701" w:header="851" w:footer="1332" w:gutter="0"/>
          <w:pgBorders>
            <w:top w:val="none" w:sz="0" w:space="0"/>
            <w:left w:val="none" w:sz="0" w:space="0"/>
            <w:bottom w:val="none" w:sz="0" w:space="0"/>
            <w:right w:val="none" w:sz="0" w:space="0"/>
          </w:pgBorders>
          <w:cols w:space="0" w:num="1"/>
          <w:rtlGutter w:val="0"/>
          <w:docGrid w:type="lines" w:linePitch="312" w:charSpace="0"/>
        </w:sectPr>
      </w:pPr>
      <w:r>
        <w:rPr>
          <w:rFonts w:hint="default" w:ascii="Times New Roman" w:hAnsi="Times New Roman" w:eastAsia="仿宋_GB2312" w:cs="Times New Roman"/>
          <w:b/>
          <w:bCs/>
          <w:color w:val="000000" w:themeColor="text1"/>
          <w:highlight w:val="none"/>
          <w14:textFill>
            <w14:solidFill>
              <w14:schemeClr w14:val="tx1"/>
            </w14:solidFill>
          </w14:textFill>
        </w:rPr>
        <w:t>企业申请认定前一年内（即申请前的365天之内，含申报年）发生重大安全、重大质量事故或严重环境违法行为的，不得上报。</w:t>
      </w:r>
    </w:p>
    <w:p>
      <w:pPr>
        <w:pStyle w:val="7"/>
        <w:spacing w:before="0" w:beforeAutospacing="0" w:after="0" w:afterAutospacing="0" w:line="540" w:lineRule="exact"/>
        <w:jc w:val="both"/>
        <w:rPr>
          <w:rFonts w:hint="default" w:ascii="Times New Roman" w:hAnsi="Times New Roman" w:eastAsia="黑体" w:cs="Times New Roman"/>
          <w:color w:val="000000" w:themeColor="text1"/>
          <w:szCs w:val="32"/>
          <w:highlight w:val="none"/>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附件</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5</w:t>
      </w:r>
    </w:p>
    <w:p>
      <w:pPr>
        <w:keepNext w:val="0"/>
        <w:keepLines w:val="0"/>
        <w:pageBreakBefore w:val="0"/>
        <w:widowControl w:val="0"/>
        <w:kinsoku/>
        <w:wordWrap/>
        <w:overflowPunct/>
        <w:topLinePunct w:val="0"/>
        <w:autoSpaceDE/>
        <w:autoSpaceDN/>
        <w:bidi w:val="0"/>
        <w:adjustRightInd/>
        <w:snapToGrid/>
        <w:spacing w:after="156" w:afterLines="50" w:line="700" w:lineRule="exact"/>
        <w:jc w:val="center"/>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高新技术企业</w:t>
      </w:r>
      <w:r>
        <w:rPr>
          <w:rFonts w:hint="default" w:ascii="Times New Roman" w:hAnsi="Times New Roman" w:eastAsia="方正小标宋_GBK" w:cs="Times New Roman"/>
          <w:color w:val="000000" w:themeColor="text1"/>
          <w:sz w:val="44"/>
          <w:szCs w:val="44"/>
          <w:highlight w:val="none"/>
          <w:lang w:eastAsia="zh-CN"/>
          <w14:textFill>
            <w14:solidFill>
              <w14:schemeClr w14:val="tx1"/>
            </w14:solidFill>
          </w14:textFill>
        </w:rPr>
        <w:t>现场核实情况</w:t>
      </w: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表</w:t>
      </w:r>
    </w:p>
    <w:p>
      <w:pPr>
        <w:widowControl/>
        <w:jc w:val="left"/>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lang w:eastAsia="zh-CN"/>
          <w14:textFill>
            <w14:solidFill>
              <w14:schemeClr w14:val="tx1"/>
            </w14:solidFill>
          </w14:textFill>
        </w:rPr>
        <w:t>核实</w:t>
      </w:r>
      <w:r>
        <w:rPr>
          <w:rFonts w:hint="default" w:ascii="Times New Roman" w:hAnsi="Times New Roman" w:eastAsia="仿宋_GB2312" w:cs="Times New Roman"/>
          <w:color w:val="000000" w:themeColor="text1"/>
          <w:sz w:val="28"/>
          <w:szCs w:val="28"/>
          <w:highlight w:val="none"/>
          <w14:textFill>
            <w14:solidFill>
              <w14:schemeClr w14:val="tx1"/>
            </w14:solidFill>
          </w14:textFill>
        </w:rPr>
        <w:t xml:space="preserve">单位（加盖公章）：        </w:t>
      </w:r>
    </w:p>
    <w:tbl>
      <w:tblPr>
        <w:tblStyle w:val="8"/>
        <w:tblW w:w="9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2438"/>
        <w:gridCol w:w="2270"/>
        <w:gridCol w:w="322"/>
        <w:gridCol w:w="538"/>
        <w:gridCol w:w="1690"/>
        <w:gridCol w:w="420"/>
        <w:gridCol w:w="678"/>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企业名称</w:t>
            </w:r>
          </w:p>
        </w:tc>
        <w:tc>
          <w:tcPr>
            <w:tcW w:w="7243" w:type="dxa"/>
            <w:gridSpan w:val="7"/>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注册登记地址</w:t>
            </w:r>
          </w:p>
        </w:tc>
        <w:tc>
          <w:tcPr>
            <w:tcW w:w="2592" w:type="dxa"/>
            <w:gridSpan w:val="2"/>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p>
        </w:tc>
        <w:tc>
          <w:tcPr>
            <w:tcW w:w="2648" w:type="dxa"/>
            <w:gridSpan w:val="3"/>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现场考察地</w:t>
            </w:r>
          </w:p>
        </w:tc>
        <w:tc>
          <w:tcPr>
            <w:tcW w:w="2003" w:type="dxa"/>
            <w:gridSpan w:val="2"/>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企业运营情况</w:t>
            </w:r>
          </w:p>
        </w:tc>
        <w:tc>
          <w:tcPr>
            <w:tcW w:w="7243" w:type="dxa"/>
            <w:gridSpan w:val="7"/>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企业营业执照确定的经营范围</w:t>
            </w:r>
          </w:p>
        </w:tc>
        <w:tc>
          <w:tcPr>
            <w:tcW w:w="7243" w:type="dxa"/>
            <w:gridSpan w:val="7"/>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仿宋_GB2312" w:cs="Times New Roman"/>
                <w:color w:val="000000" w:themeColor="text1"/>
                <w:spacing w:val="-20"/>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 xml:space="preserve">企业申报的高新技术产品（服务） </w:t>
            </w:r>
          </w:p>
        </w:tc>
        <w:tc>
          <w:tcPr>
            <w:tcW w:w="7243" w:type="dxa"/>
            <w:gridSpan w:val="7"/>
            <w:vAlign w:val="center"/>
          </w:tcPr>
          <w:p>
            <w:pPr>
              <w:rPr>
                <w:rFonts w:hint="default" w:ascii="Times New Roman" w:hAnsi="Times New Roman" w:eastAsia="仿宋_GB2312" w:cs="Times New Roman"/>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Merge w:val="restart"/>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主营产品（服务）情况</w:t>
            </w:r>
          </w:p>
        </w:tc>
        <w:tc>
          <w:tcPr>
            <w:tcW w:w="5240" w:type="dxa"/>
            <w:gridSpan w:val="5"/>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实际生产的主营产品（服务）与申请书中提报的高新技术产品（服务）内容是否一致</w:t>
            </w:r>
          </w:p>
        </w:tc>
        <w:tc>
          <w:tcPr>
            <w:tcW w:w="2003" w:type="dxa"/>
            <w:gridSpan w:val="2"/>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Merge w:val="continue"/>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p>
        </w:tc>
        <w:tc>
          <w:tcPr>
            <w:tcW w:w="7243" w:type="dxa"/>
            <w:gridSpan w:val="7"/>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如不一致请具体说明情况，实地考察企业主营产品（服务）为：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Merge w:val="restart"/>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lang w:eastAsia="zh-CN"/>
                <w14:textFill>
                  <w14:solidFill>
                    <w14:schemeClr w14:val="tx1"/>
                  </w14:solidFill>
                </w14:textFill>
              </w:rPr>
              <w:t>创新</w:t>
            </w:r>
            <w:r>
              <w:rPr>
                <w:rFonts w:hint="default" w:ascii="Times New Roman" w:hAnsi="Times New Roman" w:eastAsia="仿宋_GB2312" w:cs="Times New Roman"/>
                <w:color w:val="000000" w:themeColor="text1"/>
                <w:sz w:val="24"/>
                <w:highlight w:val="none"/>
                <w14:textFill>
                  <w14:solidFill>
                    <w14:schemeClr w14:val="tx1"/>
                  </w14:solidFill>
                </w14:textFill>
              </w:rPr>
              <w:t>能力与</w:t>
            </w:r>
          </w:p>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管理水平</w:t>
            </w:r>
          </w:p>
        </w:tc>
        <w:tc>
          <w:tcPr>
            <w:tcW w:w="3130" w:type="dxa"/>
            <w:gridSpan w:val="3"/>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研发场地情况（简单描述）</w:t>
            </w:r>
          </w:p>
        </w:tc>
        <w:tc>
          <w:tcPr>
            <w:tcW w:w="4113" w:type="dxa"/>
            <w:gridSpan w:val="4"/>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Merge w:val="continue"/>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p>
        </w:tc>
        <w:tc>
          <w:tcPr>
            <w:tcW w:w="4820" w:type="dxa"/>
            <w:gridSpan w:val="4"/>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研发设备（与申报书相关内容是否一致）</w:t>
            </w:r>
          </w:p>
        </w:tc>
        <w:tc>
          <w:tcPr>
            <w:tcW w:w="2423" w:type="dxa"/>
            <w:gridSpan w:val="3"/>
            <w:vAlign w:val="center"/>
          </w:tcPr>
          <w:p>
            <w:pPr>
              <w:spacing w:line="360" w:lineRule="atLeast"/>
              <w:jc w:val="center"/>
              <w:rPr>
                <w:rFonts w:hint="eastAsia"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Merge w:val="continue"/>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p>
        </w:tc>
        <w:tc>
          <w:tcPr>
            <w:tcW w:w="4820" w:type="dxa"/>
            <w:gridSpan w:val="4"/>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研发机构（与申报书相关内容是否一致）</w:t>
            </w:r>
          </w:p>
        </w:tc>
        <w:tc>
          <w:tcPr>
            <w:tcW w:w="2423" w:type="dxa"/>
            <w:gridSpan w:val="3"/>
            <w:vAlign w:val="center"/>
          </w:tcPr>
          <w:p>
            <w:pPr>
              <w:spacing w:line="360" w:lineRule="atLeast"/>
              <w:jc w:val="center"/>
              <w:rPr>
                <w:rFonts w:hint="eastAsia"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Merge w:val="continue"/>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p>
        </w:tc>
        <w:tc>
          <w:tcPr>
            <w:tcW w:w="2270" w:type="dxa"/>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研发机构</w:t>
            </w:r>
          </w:p>
        </w:tc>
        <w:tc>
          <w:tcPr>
            <w:tcW w:w="4973" w:type="dxa"/>
            <w:gridSpan w:val="6"/>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□国家级   □省级  </w:t>
            </w:r>
            <w:r>
              <w:rPr>
                <w:rFonts w:hint="eastAsia" w:ascii="仿宋_GB2312" w:hAnsi="仿宋_GB2312" w:eastAsia="仿宋_GB2312" w:cs="仿宋_GB2312"/>
                <w:color w:val="000000" w:themeColor="text1"/>
                <w:sz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highlight w:val="none"/>
                <w14:textFill>
                  <w14:solidFill>
                    <w14:schemeClr w14:val="tx1"/>
                  </w14:solidFill>
                </w14:textFill>
              </w:rPr>
              <w:t>地市级   □未认定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Merge w:val="continue"/>
            <w:vAlign w:val="center"/>
          </w:tcPr>
          <w:p>
            <w:pPr>
              <w:spacing w:line="360" w:lineRule="atLeast"/>
              <w:jc w:val="center"/>
              <w:rPr>
                <w:rFonts w:hint="eastAsia" w:ascii="仿宋_GB2312" w:hAnsi="仿宋_GB2312" w:eastAsia="仿宋_GB2312" w:cs="仿宋_GB2312"/>
                <w:color w:val="000000" w:themeColor="text1"/>
                <w:sz w:val="24"/>
                <w:highlight w:val="none"/>
                <w14:textFill>
                  <w14:solidFill>
                    <w14:schemeClr w14:val="tx1"/>
                  </w14:solidFill>
                </w14:textFill>
              </w:rPr>
            </w:pPr>
          </w:p>
        </w:tc>
        <w:tc>
          <w:tcPr>
            <w:tcW w:w="5918" w:type="dxa"/>
            <w:gridSpan w:val="6"/>
            <w:vAlign w:val="center"/>
          </w:tcPr>
          <w:p>
            <w:pPr>
              <w:spacing w:line="360" w:lineRule="atLeast"/>
              <w:rPr>
                <w:rFonts w:hint="eastAsia"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是否有研发费用辅助专账</w:t>
            </w:r>
          </w:p>
        </w:tc>
        <w:tc>
          <w:tcPr>
            <w:tcW w:w="1325" w:type="dxa"/>
            <w:vAlign w:val="center"/>
          </w:tcPr>
          <w:p>
            <w:pPr>
              <w:spacing w:line="360" w:lineRule="atLeast"/>
              <w:jc w:val="center"/>
              <w:rPr>
                <w:rFonts w:hint="eastAsia"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highlight w:val="none"/>
                <w14:textFill>
                  <w14:solidFill>
                    <w14:schemeClr w14:val="tx1"/>
                  </w14:solidFill>
                </w14:textFill>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Merge w:val="continue"/>
            <w:vAlign w:val="center"/>
          </w:tcPr>
          <w:p>
            <w:pPr>
              <w:spacing w:line="360" w:lineRule="atLeast"/>
              <w:jc w:val="center"/>
              <w:rPr>
                <w:rFonts w:hint="eastAsia" w:ascii="仿宋_GB2312" w:hAnsi="仿宋_GB2312" w:eastAsia="仿宋_GB2312" w:cs="仿宋_GB2312"/>
                <w:color w:val="000000" w:themeColor="text1"/>
                <w:sz w:val="24"/>
                <w:highlight w:val="none"/>
                <w14:textFill>
                  <w14:solidFill>
                    <w14:schemeClr w14:val="tx1"/>
                  </w14:solidFill>
                </w14:textFill>
              </w:rPr>
            </w:pPr>
          </w:p>
        </w:tc>
        <w:tc>
          <w:tcPr>
            <w:tcW w:w="5918" w:type="dxa"/>
            <w:gridSpan w:val="6"/>
            <w:vAlign w:val="center"/>
          </w:tcPr>
          <w:p>
            <w:pPr>
              <w:spacing w:line="360" w:lineRule="atLeast"/>
              <w:rPr>
                <w:rFonts w:hint="eastAsia"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企业提供的管理制度是否全部在实际中施行</w:t>
            </w:r>
          </w:p>
        </w:tc>
        <w:tc>
          <w:tcPr>
            <w:tcW w:w="1325" w:type="dxa"/>
            <w:vAlign w:val="center"/>
          </w:tcPr>
          <w:p>
            <w:pPr>
              <w:spacing w:line="360" w:lineRule="atLeast"/>
              <w:jc w:val="center"/>
              <w:rPr>
                <w:rFonts w:hint="eastAsia"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Align w:val="center"/>
          </w:tcPr>
          <w:p>
            <w:pPr>
              <w:spacing w:line="360" w:lineRule="atLeast"/>
              <w:jc w:val="center"/>
              <w:rPr>
                <w:rFonts w:hint="default" w:ascii="Times New Roman" w:hAnsi="Times New Roman" w:eastAsia="仿宋_GB2312" w:cs="Times New Roman"/>
                <w:color w:val="000000" w:themeColor="text1"/>
                <w:sz w:val="24"/>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202</w:t>
            </w:r>
            <w:r>
              <w:rPr>
                <w:rFonts w:hint="default" w:ascii="Times New Roman" w:hAnsi="Times New Roman" w:eastAsia="仿宋_GB2312" w:cs="Times New Roman"/>
                <w:color w:val="000000" w:themeColor="text1"/>
                <w:sz w:val="24"/>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24"/>
                <w:highlight w:val="none"/>
                <w14:textFill>
                  <w14:solidFill>
                    <w14:schemeClr w14:val="tx1"/>
                  </w14:solidFill>
                </w14:textFill>
              </w:rPr>
              <w:t>-202</w:t>
            </w:r>
            <w:r>
              <w:rPr>
                <w:rFonts w:hint="default" w:ascii="Times New Roman" w:hAnsi="Times New Roman" w:eastAsia="仿宋_GB2312" w:cs="Times New Roman"/>
                <w:color w:val="000000" w:themeColor="text1"/>
                <w:sz w:val="24"/>
                <w:highlight w:val="none"/>
                <w:lang w:val="en-US" w:eastAsia="zh-CN"/>
                <w14:textFill>
                  <w14:solidFill>
                    <w14:schemeClr w14:val="tx1"/>
                  </w14:solidFill>
                </w14:textFill>
              </w:rPr>
              <w:t>3</w:t>
            </w:r>
          </w:p>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成果转化</w:t>
            </w:r>
          </w:p>
        </w:tc>
        <w:tc>
          <w:tcPr>
            <w:tcW w:w="5918" w:type="dxa"/>
            <w:gridSpan w:val="6"/>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实际情况与申报书中证明材料是否一致</w:t>
            </w:r>
          </w:p>
        </w:tc>
        <w:tc>
          <w:tcPr>
            <w:tcW w:w="1325" w:type="dxa"/>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Merge w:val="restart"/>
            <w:vAlign w:val="center"/>
          </w:tcPr>
          <w:p>
            <w:pPr>
              <w:spacing w:line="360" w:lineRule="atLeast"/>
              <w:jc w:val="center"/>
              <w:rPr>
                <w:rFonts w:hint="default" w:ascii="Times New Roman" w:hAnsi="Times New Roman" w:eastAsia="仿宋_GB2312" w:cs="Times New Roman"/>
                <w:color w:val="000000" w:themeColor="text1"/>
                <w:sz w:val="24"/>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202</w:t>
            </w:r>
            <w:r>
              <w:rPr>
                <w:rFonts w:hint="default" w:ascii="Times New Roman" w:hAnsi="Times New Roman" w:eastAsia="仿宋_GB2312" w:cs="Times New Roman"/>
                <w:color w:val="000000" w:themeColor="text1"/>
                <w:sz w:val="24"/>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24"/>
                <w:highlight w:val="none"/>
                <w14:textFill>
                  <w14:solidFill>
                    <w14:schemeClr w14:val="tx1"/>
                  </w14:solidFill>
                </w14:textFill>
              </w:rPr>
              <w:t>-202</w:t>
            </w:r>
            <w:r>
              <w:rPr>
                <w:rFonts w:hint="default" w:ascii="Times New Roman" w:hAnsi="Times New Roman" w:eastAsia="仿宋_GB2312" w:cs="Times New Roman"/>
                <w:color w:val="000000" w:themeColor="text1"/>
                <w:sz w:val="24"/>
                <w:highlight w:val="none"/>
                <w:lang w:val="en-US" w:eastAsia="zh-CN"/>
                <w14:textFill>
                  <w14:solidFill>
                    <w14:schemeClr w14:val="tx1"/>
                  </w14:solidFill>
                </w14:textFill>
              </w:rPr>
              <w:t>3</w:t>
            </w:r>
          </w:p>
          <w:p>
            <w:pPr>
              <w:spacing w:line="360" w:lineRule="atLeast"/>
              <w:jc w:val="center"/>
              <w:rPr>
                <w:rFonts w:hint="default" w:ascii="Times New Roman" w:hAnsi="Times New Roman" w:eastAsia="仿宋_GB2312" w:cs="Times New Roman"/>
                <w:color w:val="000000" w:themeColor="text1"/>
                <w:sz w:val="24"/>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24"/>
                <w:highlight w:val="none"/>
                <w:lang w:eastAsia="zh-CN"/>
                <w14:textFill>
                  <w14:solidFill>
                    <w14:schemeClr w14:val="tx1"/>
                  </w14:solidFill>
                </w14:textFill>
              </w:rPr>
              <w:t>研发项目</w:t>
            </w:r>
          </w:p>
        </w:tc>
        <w:tc>
          <w:tcPr>
            <w:tcW w:w="7243" w:type="dxa"/>
            <w:gridSpan w:val="7"/>
            <w:vAlign w:val="center"/>
          </w:tcPr>
          <w:p>
            <w:pPr>
              <w:spacing w:line="28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省级及以上   项；地市及区县级  项；企业自立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Merge w:val="continue"/>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p>
        </w:tc>
        <w:tc>
          <w:tcPr>
            <w:tcW w:w="5918" w:type="dxa"/>
            <w:gridSpan w:val="6"/>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实际情况与申报书中证明材料是否一致</w:t>
            </w:r>
          </w:p>
        </w:tc>
        <w:tc>
          <w:tcPr>
            <w:tcW w:w="1325" w:type="dxa"/>
            <w:vAlign w:val="center"/>
          </w:tcPr>
          <w:p>
            <w:pPr>
              <w:spacing w:line="360" w:lineRule="atLeast"/>
              <w:jc w:val="center"/>
              <w:rPr>
                <w:rFonts w:hint="eastAsia"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202</w:t>
            </w:r>
            <w:r>
              <w:rPr>
                <w:rFonts w:hint="default" w:ascii="Times New Roman" w:hAnsi="Times New Roman" w:eastAsia="仿宋_GB2312" w:cs="Times New Roman"/>
                <w:color w:val="000000" w:themeColor="text1"/>
                <w:sz w:val="24"/>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24"/>
                <w:highlight w:val="none"/>
                <w14:textFill>
                  <w14:solidFill>
                    <w14:schemeClr w14:val="tx1"/>
                  </w14:solidFill>
                </w14:textFill>
              </w:rPr>
              <w:t>企业职工和</w:t>
            </w:r>
          </w:p>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科技人员情况</w:t>
            </w:r>
          </w:p>
        </w:tc>
        <w:tc>
          <w:tcPr>
            <w:tcW w:w="5918" w:type="dxa"/>
            <w:gridSpan w:val="6"/>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实际情况与申报书中是否一致</w:t>
            </w:r>
          </w:p>
        </w:tc>
        <w:tc>
          <w:tcPr>
            <w:tcW w:w="1325" w:type="dxa"/>
            <w:vAlign w:val="center"/>
          </w:tcPr>
          <w:p>
            <w:pPr>
              <w:spacing w:line="360" w:lineRule="atLeast"/>
              <w:jc w:val="center"/>
              <w:rPr>
                <w:rFonts w:hint="eastAsia"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Merge w:val="restart"/>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知识产权情况</w:t>
            </w:r>
          </w:p>
        </w:tc>
        <w:tc>
          <w:tcPr>
            <w:tcW w:w="5918" w:type="dxa"/>
            <w:gridSpan w:val="6"/>
            <w:vAlign w:val="center"/>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实际情况与申报书中是否一致</w:t>
            </w:r>
          </w:p>
        </w:tc>
        <w:tc>
          <w:tcPr>
            <w:tcW w:w="1325" w:type="dxa"/>
            <w:vAlign w:val="center"/>
          </w:tcPr>
          <w:p>
            <w:pPr>
              <w:spacing w:line="360" w:lineRule="atLeast"/>
              <w:jc w:val="center"/>
              <w:rPr>
                <w:rFonts w:hint="eastAsia"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Merge w:val="continue"/>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p>
        </w:tc>
        <w:tc>
          <w:tcPr>
            <w:tcW w:w="5918" w:type="dxa"/>
            <w:gridSpan w:val="6"/>
          </w:tcPr>
          <w:p>
            <w:pPr>
              <w:spacing w:line="360" w:lineRule="atLeast"/>
              <w:rPr>
                <w:rFonts w:hint="default" w:ascii="Times New Roman" w:hAnsi="Times New Roman" w:eastAsia="仿宋_GB2312" w:cs="Times New Roman"/>
                <w:color w:val="000000" w:themeColor="text1"/>
                <w:sz w:val="24"/>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24"/>
                <w:highlight w:val="none"/>
                <w:lang w:eastAsia="zh-CN"/>
                <w14:textFill>
                  <w14:solidFill>
                    <w14:schemeClr w14:val="tx1"/>
                  </w14:solidFill>
                </w14:textFill>
              </w:rPr>
              <w:t>软著演示是否正常</w:t>
            </w:r>
          </w:p>
        </w:tc>
        <w:tc>
          <w:tcPr>
            <w:tcW w:w="1325" w:type="dxa"/>
          </w:tcPr>
          <w:p>
            <w:pPr>
              <w:spacing w:line="360" w:lineRule="atLeast"/>
              <w:jc w:val="center"/>
              <w:rPr>
                <w:rFonts w:hint="eastAsia"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2438" w:type="dxa"/>
            <w:vAlign w:val="center"/>
          </w:tcPr>
          <w:p>
            <w:pPr>
              <w:spacing w:line="360" w:lineRule="atLeast"/>
              <w:jc w:val="center"/>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其他情况</w:t>
            </w:r>
          </w:p>
        </w:tc>
        <w:tc>
          <w:tcPr>
            <w:tcW w:w="7243" w:type="dxa"/>
            <w:gridSpan w:val="7"/>
          </w:tcPr>
          <w:p>
            <w:pPr>
              <w:spacing w:line="36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14:textFill>
                  <w14:solidFill>
                    <w14:schemeClr w14:val="tx1"/>
                  </w14:solidFill>
                </w14:textFill>
              </w:rPr>
              <w:t>需说明的其他情况。</w:t>
            </w:r>
          </w:p>
        </w:tc>
      </w:tr>
    </w:tbl>
    <w:p>
      <w:pPr>
        <w:spacing w:line="500" w:lineRule="atLeast"/>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b/>
          <w:color w:val="000000" w:themeColor="text1"/>
          <w:sz w:val="24"/>
          <w:highlight w:val="none"/>
          <w14:textFill>
            <w14:solidFill>
              <w14:schemeClr w14:val="tx1"/>
            </w14:solidFill>
          </w14:textFill>
        </w:rPr>
        <w:t>备注：本表必须现场核实填写</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color w:val="000000" w:themeColor="text1"/>
          <w:sz w:val="24"/>
          <w:highlight w:val="none"/>
          <w14:textFill>
            <w14:solidFill>
              <w14:schemeClr w14:val="tx1"/>
            </w14:solidFill>
          </w14:textFill>
        </w:rPr>
      </w:pPr>
      <w:r>
        <w:rPr>
          <w:rFonts w:hint="default" w:ascii="Times New Roman" w:hAnsi="Times New Roman" w:eastAsia="仿宋_GB2312" w:cs="Times New Roman"/>
          <w:color w:val="000000" w:themeColor="text1"/>
          <w:sz w:val="24"/>
          <w:highlight w:val="none"/>
          <w:lang w:eastAsia="zh-CN"/>
          <w14:textFill>
            <w14:solidFill>
              <w14:schemeClr w14:val="tx1"/>
            </w14:solidFill>
          </w14:textFill>
        </w:rPr>
        <w:t>核实</w:t>
      </w:r>
      <w:r>
        <w:rPr>
          <w:rFonts w:hint="default" w:ascii="Times New Roman" w:hAnsi="Times New Roman" w:eastAsia="仿宋_GB2312" w:cs="Times New Roman"/>
          <w:color w:val="000000" w:themeColor="text1"/>
          <w:sz w:val="24"/>
          <w:highlight w:val="none"/>
          <w14:textFill>
            <w14:solidFill>
              <w14:schemeClr w14:val="tx1"/>
            </w14:solidFill>
          </w14:textFill>
        </w:rPr>
        <w:t xml:space="preserve">人员（签名）：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color w:val="000000" w:themeColor="text1"/>
          <w:sz w:val="24"/>
          <w:highlight w:val="none"/>
          <w14:textFill>
            <w14:solidFill>
              <w14:schemeClr w14:val="tx1"/>
            </w14:solidFill>
          </w14:textFill>
        </w:rPr>
        <w:sectPr>
          <w:pgSz w:w="11906" w:h="16838"/>
          <w:pgMar w:top="2041" w:right="1474" w:bottom="1701" w:left="1587" w:header="851" w:footer="1332" w:gutter="0"/>
          <w:pgBorders>
            <w:top w:val="none" w:sz="0" w:space="0"/>
            <w:left w:val="none" w:sz="0" w:space="0"/>
            <w:bottom w:val="none" w:sz="0" w:space="0"/>
            <w:right w:val="none" w:sz="0" w:space="0"/>
          </w:pgBorders>
          <w:cols w:space="0" w:num="1"/>
          <w:rtlGutter w:val="0"/>
          <w:docGrid w:type="lines" w:linePitch="312" w:charSpace="0"/>
        </w:sectPr>
      </w:pPr>
      <w:r>
        <w:rPr>
          <w:rFonts w:hint="default" w:ascii="Times New Roman" w:hAnsi="Times New Roman" w:eastAsia="仿宋_GB2312" w:cs="Times New Roman"/>
          <w:color w:val="000000" w:themeColor="text1"/>
          <w:sz w:val="24"/>
          <w:highlight w:val="none"/>
          <w14:textFill>
            <w14:solidFill>
              <w14:schemeClr w14:val="tx1"/>
            </w14:solidFill>
          </w14:textFill>
        </w:rPr>
        <w:t>联系方式（必须填写）：                           时间：202</w:t>
      </w:r>
      <w:r>
        <w:rPr>
          <w:rFonts w:hint="default" w:ascii="Times New Roman" w:hAnsi="Times New Roman" w:eastAsia="仿宋_GB2312" w:cs="Times New Roman"/>
          <w:color w:val="000000" w:themeColor="text1"/>
          <w:sz w:val="24"/>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24"/>
          <w:highlight w:val="none"/>
          <w14:textFill>
            <w14:solidFill>
              <w14:schemeClr w14:val="tx1"/>
            </w14:solidFill>
          </w14:textFill>
        </w:rPr>
        <w:t>年 月  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napToGrid w:val="0"/>
          <w:color w:val="000000" w:themeColor="text1"/>
          <w:kern w:val="0"/>
          <w:sz w:val="32"/>
          <w:szCs w:val="20"/>
          <w:highlight w:val="none"/>
          <w:lang w:val="en-US" w:eastAsia="zh-CN"/>
          <w14:textFill>
            <w14:solidFill>
              <w14:schemeClr w14:val="tx1"/>
            </w14:solidFill>
          </w14:textFill>
        </w:rPr>
      </w:pPr>
      <w:r>
        <w:rPr>
          <w:rFonts w:hint="default" w:ascii="Times New Roman" w:hAnsi="Times New Roman" w:eastAsia="黑体" w:cs="Times New Roman"/>
          <w:snapToGrid w:val="0"/>
          <w:color w:val="000000" w:themeColor="text1"/>
          <w:kern w:val="0"/>
          <w:sz w:val="32"/>
          <w:szCs w:val="20"/>
          <w:highlight w:val="none"/>
          <w14:textFill>
            <w14:solidFill>
              <w14:schemeClr w14:val="tx1"/>
            </w14:solidFill>
          </w14:textFill>
        </w:rPr>
        <w:t>附件</w:t>
      </w:r>
      <w:r>
        <w:rPr>
          <w:rFonts w:hint="default" w:ascii="Times New Roman" w:hAnsi="Times New Roman" w:eastAsia="黑体" w:cs="Times New Roman"/>
          <w:snapToGrid w:val="0"/>
          <w:color w:val="000000" w:themeColor="text1"/>
          <w:kern w:val="0"/>
          <w:sz w:val="32"/>
          <w:szCs w:val="20"/>
          <w:highlight w:val="none"/>
          <w:lang w:val="en-US" w:eastAsia="zh-CN"/>
          <w14:textFill>
            <w14:solidFill>
              <w14:schemeClr w14:val="tx1"/>
            </w14:solidFill>
          </w14:textFill>
        </w:rPr>
        <w:t>6</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napToGrid w:val="0"/>
          <w:color w:val="000000" w:themeColor="text1"/>
          <w:kern w:val="0"/>
          <w:sz w:val="32"/>
          <w:szCs w:val="20"/>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color w:val="000000" w:themeColor="text1"/>
          <w:sz w:val="44"/>
          <w:highlight w:val="none"/>
          <w14:textFill>
            <w14:solidFill>
              <w14:schemeClr w14:val="tx1"/>
            </w14:solidFill>
          </w14:textFill>
        </w:rPr>
      </w:pPr>
      <w:r>
        <w:rPr>
          <w:rFonts w:hint="default" w:ascii="Times New Roman" w:hAnsi="Times New Roman" w:eastAsia="方正小标宋_GBK" w:cs="Times New Roman"/>
          <w:color w:val="000000" w:themeColor="text1"/>
          <w:sz w:val="44"/>
          <w:highlight w:val="none"/>
          <w14:textFill>
            <w14:solidFill>
              <w14:schemeClr w14:val="tx1"/>
            </w14:solidFill>
          </w14:textFill>
        </w:rPr>
        <w:t>证明事项告知承诺书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楷体_GB2312" w:cs="Times New Roman"/>
          <w:color w:val="000000" w:themeColor="text1"/>
          <w:sz w:val="32"/>
          <w:szCs w:val="32"/>
          <w:highlight w:val="none"/>
          <w14:textFill>
            <w14:solidFill>
              <w14:schemeClr w14:val="tx1"/>
            </w14:solidFill>
          </w14:textFill>
        </w:rPr>
      </w:pPr>
      <w:r>
        <w:rPr>
          <w:rFonts w:hint="default" w:ascii="Times New Roman" w:hAnsi="Times New Roman" w:eastAsia="楷体_GB2312" w:cs="Times New Roman"/>
          <w:color w:val="000000" w:themeColor="text1"/>
          <w:sz w:val="32"/>
          <w:szCs w:val="32"/>
          <w:highlight w:val="none"/>
          <w14:textFill>
            <w14:solidFill>
              <w14:schemeClr w14:val="tx1"/>
            </w14:solidFill>
          </w14:textFill>
        </w:rPr>
        <w:t>（适用申请高新技术企业认定）</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000000" w:themeColor="text1"/>
          <w:sz w:val="32"/>
          <w:highlight w:val="none"/>
          <w14:textFill>
            <w14:solidFill>
              <w14:schemeClr w14:val="tx1"/>
            </w14:solidFill>
          </w14:textFill>
        </w:rPr>
      </w:pPr>
      <w:r>
        <w:rPr>
          <w:rFonts w:hint="default" w:ascii="Times New Roman" w:hAnsi="Times New Roman" w:eastAsia="黑体" w:cs="Times New Roman"/>
          <w:color w:val="000000" w:themeColor="text1"/>
          <w:sz w:val="32"/>
          <w:highlight w:val="none"/>
          <w14:textFill>
            <w14:solidFill>
              <w14:schemeClr w14:val="tx1"/>
            </w14:solidFill>
          </w14:textFill>
        </w:rPr>
        <w:t>一、基本信息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highlight w:val="none"/>
          <w14:textFill>
            <w14:solidFill>
              <w14:schemeClr w14:val="tx1"/>
            </w14:solidFill>
          </w14:textFill>
        </w:rPr>
      </w:pPr>
      <w:r>
        <w:rPr>
          <w:rFonts w:hint="default" w:ascii="Times New Roman" w:hAnsi="Times New Roman" w:eastAsia="仿宋_GB2312" w:cs="Times New Roman"/>
          <w:color w:val="000000" w:themeColor="text1"/>
          <w:sz w:val="32"/>
          <w:highlight w:val="none"/>
          <w14:textFill>
            <w14:solidFill>
              <w14:schemeClr w14:val="tx1"/>
            </w14:solidFill>
          </w14:textFill>
        </w:rPr>
        <w:t>河南省</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高新技术企业认定管理工作领导小组办公室</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highlight w:val="none"/>
          <w:u w:val="single"/>
          <w14:textFill>
            <w14:solidFill>
              <w14:schemeClr w14:val="tx1"/>
            </w14:solidFill>
          </w14:textFill>
        </w:rPr>
      </w:pPr>
      <w:r>
        <w:rPr>
          <w:rFonts w:hint="default" w:ascii="Times New Roman" w:hAnsi="Times New Roman" w:eastAsia="仿宋_GB2312" w:cs="Times New Roman"/>
          <w:color w:val="000000" w:themeColor="text1"/>
          <w:sz w:val="32"/>
          <w:highlight w:val="none"/>
          <w14:textFill>
            <w14:solidFill>
              <w14:schemeClr w14:val="tx1"/>
            </w14:solidFill>
          </w14:textFill>
        </w:rPr>
        <w:t>申请企业名称：</w:t>
      </w:r>
      <w:r>
        <w:rPr>
          <w:rFonts w:hint="default" w:ascii="Times New Roman" w:hAnsi="Times New Roman" w:eastAsia="仿宋_GB2312" w:cs="Times New Roman"/>
          <w:color w:val="000000" w:themeColor="text1"/>
          <w:sz w:val="32"/>
          <w:highlight w:val="none"/>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highlight w:val="none"/>
          <w:u w:val="single"/>
          <w14:textFill>
            <w14:solidFill>
              <w14:schemeClr w14:val="tx1"/>
            </w14:solidFill>
          </w14:textFill>
        </w:rPr>
      </w:pPr>
      <w:r>
        <w:rPr>
          <w:rFonts w:hint="default" w:ascii="Times New Roman" w:hAnsi="Times New Roman" w:eastAsia="仿宋_GB2312" w:cs="Times New Roman"/>
          <w:color w:val="000000" w:themeColor="text1"/>
          <w:sz w:val="32"/>
          <w:highlight w:val="none"/>
          <w14:textFill>
            <w14:solidFill>
              <w14:schemeClr w14:val="tx1"/>
            </w14:solidFill>
          </w14:textFill>
        </w:rPr>
        <w:t>统一社会信用代码：</w:t>
      </w:r>
      <w:r>
        <w:rPr>
          <w:rFonts w:hint="default" w:ascii="Times New Roman" w:hAnsi="Times New Roman" w:eastAsia="仿宋_GB2312" w:cs="Times New Roman"/>
          <w:color w:val="000000" w:themeColor="text1"/>
          <w:sz w:val="32"/>
          <w:highlight w:val="none"/>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000000" w:themeColor="text1"/>
          <w:sz w:val="32"/>
          <w:highlight w:val="none"/>
          <w14:textFill>
            <w14:solidFill>
              <w14:schemeClr w14:val="tx1"/>
            </w14:solidFill>
          </w14:textFill>
        </w:rPr>
      </w:pPr>
      <w:r>
        <w:rPr>
          <w:rFonts w:hint="default" w:ascii="Times New Roman" w:hAnsi="Times New Roman" w:eastAsia="黑体" w:cs="Times New Roman"/>
          <w:color w:val="000000" w:themeColor="text1"/>
          <w:sz w:val="32"/>
          <w:highlight w:val="none"/>
          <w14:textFill>
            <w14:solidFill>
              <w14:schemeClr w14:val="tx1"/>
            </w14:solidFill>
          </w14:textFill>
        </w:rPr>
        <w:t>二、高新技术企业认定管理机构告知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楷体_GB2312" w:cs="Times New Roman"/>
          <w:color w:val="000000" w:themeColor="text1"/>
          <w:sz w:val="32"/>
          <w:highlight w:val="none"/>
          <w14:textFill>
            <w14:solidFill>
              <w14:schemeClr w14:val="tx1"/>
            </w14:solidFill>
          </w14:textFill>
        </w:rPr>
      </w:pPr>
      <w:r>
        <w:rPr>
          <w:rFonts w:hint="default" w:ascii="Times New Roman" w:hAnsi="Times New Roman" w:eastAsia="楷体_GB2312" w:cs="Times New Roman"/>
          <w:color w:val="000000" w:themeColor="text1"/>
          <w:sz w:val="32"/>
          <w:highlight w:val="none"/>
          <w14:textFill>
            <w14:solidFill>
              <w14:schemeClr w14:val="tx1"/>
            </w14:solidFill>
          </w14:textFill>
        </w:rPr>
        <w:t>（一）适用告知承诺的证明事项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highlight w:val="none"/>
          <w14:textFill>
            <w14:solidFill>
              <w14:schemeClr w14:val="tx1"/>
            </w14:solidFill>
          </w14:textFill>
        </w:rPr>
      </w:pPr>
      <w:r>
        <w:rPr>
          <w:rFonts w:hint="default" w:ascii="Times New Roman" w:hAnsi="Times New Roman" w:eastAsia="仿宋_GB2312" w:cs="Times New Roman"/>
          <w:color w:val="000000" w:themeColor="text1"/>
          <w:sz w:val="32"/>
          <w:highlight w:val="none"/>
          <w14:textFill>
            <w14:solidFill>
              <w14:schemeClr w14:val="tx1"/>
            </w14:solidFill>
          </w14:textFill>
        </w:rPr>
        <w:t>1.</w:t>
      </w:r>
      <w:r>
        <w:rPr>
          <w:rFonts w:hint="default" w:ascii="Times New Roman" w:hAnsi="Times New Roman" w:eastAsia="仿宋_GB2312" w:cs="Times New Roman"/>
          <w:color w:val="000000" w:themeColor="text1"/>
          <w:sz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营业执照等</w:t>
      </w:r>
      <w:r>
        <w:rPr>
          <w:rFonts w:hint="default" w:ascii="Times New Roman" w:hAnsi="Times New Roman" w:eastAsia="仿宋_GB2312" w:cs="Times New Roman"/>
          <w:color w:val="000000" w:themeColor="text1"/>
          <w:sz w:val="32"/>
          <w:highlight w:val="none"/>
          <w14:textFill>
            <w14:solidFill>
              <w14:schemeClr w14:val="tx1"/>
            </w14:solidFill>
          </w14:textFill>
        </w:rPr>
        <w:t>企业注册登记证件；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highlight w:val="none"/>
          <w14:textFill>
            <w14:solidFill>
              <w14:schemeClr w14:val="tx1"/>
            </w14:solidFill>
          </w14:textFill>
        </w:rPr>
      </w:pPr>
      <w:r>
        <w:rPr>
          <w:rFonts w:hint="default" w:ascii="Times New Roman" w:hAnsi="Times New Roman" w:eastAsia="仿宋_GB2312" w:cs="Times New Roman"/>
          <w:color w:val="000000" w:themeColor="text1"/>
          <w:sz w:val="32"/>
          <w:highlight w:val="none"/>
          <w14:textFill>
            <w14:solidFill>
              <w14:schemeClr w14:val="tx1"/>
            </w14:solidFill>
          </w14:textFill>
        </w:rPr>
        <w:t>2.</w:t>
      </w:r>
      <w:r>
        <w:rPr>
          <w:rFonts w:hint="default" w:ascii="Times New Roman" w:hAnsi="Times New Roman" w:eastAsia="仿宋_GB2312" w:cs="Times New Roman"/>
          <w:color w:val="000000" w:themeColor="text1"/>
          <w:sz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highlight w:val="none"/>
          <w14:textFill>
            <w14:solidFill>
              <w14:schemeClr w14:val="tx1"/>
            </w14:solidFill>
          </w14:textFill>
        </w:rPr>
        <w:t>专利证书等企业知识产权证件。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楷体_GB2312" w:cs="Times New Roman"/>
          <w:color w:val="000000" w:themeColor="text1"/>
          <w:sz w:val="32"/>
          <w:highlight w:val="none"/>
          <w14:textFill>
            <w14:solidFill>
              <w14:schemeClr w14:val="tx1"/>
            </w14:solidFill>
          </w14:textFill>
        </w:rPr>
      </w:pPr>
      <w:r>
        <w:rPr>
          <w:rFonts w:hint="default" w:ascii="Times New Roman" w:hAnsi="Times New Roman" w:eastAsia="楷体_GB2312" w:cs="Times New Roman"/>
          <w:color w:val="000000" w:themeColor="text1"/>
          <w:sz w:val="32"/>
          <w:highlight w:val="none"/>
          <w14:textFill>
            <w14:solidFill>
              <w14:schemeClr w14:val="tx1"/>
            </w14:solidFill>
          </w14:textFill>
        </w:rPr>
        <w:t>（二）证明事项设定依据及证明内容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highlight w:val="none"/>
          <w14:textFill>
            <w14:solidFill>
              <w14:schemeClr w14:val="tx1"/>
            </w14:solidFill>
          </w14:textFill>
        </w:rPr>
      </w:pPr>
      <w:r>
        <w:rPr>
          <w:rFonts w:hint="default" w:ascii="Times New Roman" w:hAnsi="Times New Roman" w:eastAsia="仿宋_GB2312" w:cs="Times New Roman"/>
          <w:color w:val="000000" w:themeColor="text1"/>
          <w:sz w:val="32"/>
          <w:highlight w:val="none"/>
          <w14:textFill>
            <w14:solidFill>
              <w14:schemeClr w14:val="tx1"/>
            </w14:solidFill>
          </w14:textFill>
        </w:rPr>
        <w:t>《高新技术企业认定管理办法》（国科发火〔2016〕32号）及《高新技术企业认定管理工作指引》（国科发火〔2016〕195号）规定，企业申请高新技术企业认定需要提交营业执照等注册登记证件复印件、专利证书等知识产权证件复印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营业执照等</w:t>
      </w:r>
      <w:r>
        <w:rPr>
          <w:rFonts w:hint="default" w:ascii="Times New Roman" w:hAnsi="Times New Roman" w:eastAsia="仿宋_GB2312" w:cs="Times New Roman"/>
          <w:color w:val="000000" w:themeColor="text1"/>
          <w:sz w:val="32"/>
          <w:highlight w:val="none"/>
          <w14:textFill>
            <w14:solidFill>
              <w14:schemeClr w14:val="tx1"/>
            </w14:solidFill>
          </w14:textFill>
        </w:rPr>
        <w:t>注册登记证件</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用于证明企业申请高新技术企业认定</w:t>
      </w:r>
      <w:r>
        <w:rPr>
          <w:rFonts w:hint="default" w:ascii="Times New Roman" w:hAnsi="Times New Roman" w:eastAsia="仿宋_GB2312" w:cs="Times New Roman"/>
          <w:color w:val="000000" w:themeColor="text1"/>
          <w:sz w:val="32"/>
          <w:highlight w:val="none"/>
          <w14:textFill>
            <w14:solidFill>
              <w14:schemeClr w14:val="tx1"/>
            </w14:solidFill>
          </w14:textFill>
        </w:rPr>
        <w:t>时依法成立年限等</w:t>
      </w:r>
      <w:r>
        <w:rPr>
          <w:rFonts w:hint="default" w:ascii="Times New Roman" w:hAnsi="Times New Roman" w:eastAsia="仿宋_GB2312" w:cs="Times New Roman"/>
          <w:color w:val="000000" w:themeColor="text1"/>
          <w:sz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highlight w:val="none"/>
          <w14:textFill>
            <w14:solidFill>
              <w14:schemeClr w14:val="tx1"/>
            </w14:solidFill>
          </w14:textFill>
        </w:rPr>
        <w:t>专利证书等知识产权证件主要用于证明</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企业对申请高新技术企业认定中使用的知识产权拥有所有权属等。</w:t>
      </w:r>
    </w:p>
    <w:p>
      <w:pPr>
        <w:keepNext w:val="0"/>
        <w:keepLines w:val="0"/>
        <w:pageBreakBefore w:val="0"/>
        <w:widowControl w:val="0"/>
        <w:kinsoku/>
        <w:wordWrap/>
        <w:overflowPunct/>
        <w:topLinePunct w:val="0"/>
        <w:autoSpaceDE/>
        <w:autoSpaceDN/>
        <w:bidi w:val="0"/>
        <w:adjustRightInd/>
        <w:snapToGrid/>
        <w:spacing w:line="580" w:lineRule="exact"/>
        <w:ind w:firstLine="420" w:firstLineChars="200"/>
        <w:textAlignment w:val="auto"/>
        <w:rPr>
          <w:rFonts w:hint="default" w:ascii="Times New Roman" w:hAnsi="Times New Roman" w:eastAsia="楷体_GB2312" w:cs="Times New Roman"/>
          <w:color w:val="000000" w:themeColor="text1"/>
          <w:sz w:val="32"/>
          <w:highlight w:val="none"/>
          <w14:textFill>
            <w14:solidFill>
              <w14:schemeClr w14:val="tx1"/>
            </w14:solidFill>
          </w14:textFill>
        </w:rPr>
      </w:pPr>
      <w:r>
        <w:rPr>
          <w:rFonts w:hint="default" w:ascii="Times New Roman" w:hAnsi="Times New Roman" w:eastAsia="楷体_GB2312" w:cs="Times New Roman"/>
          <w:color w:val="000000" w:themeColor="text1"/>
          <w:highlight w:val="none"/>
          <w14:textFill>
            <w14:solidFill>
              <w14:schemeClr w14:val="tx1"/>
            </w14:solidFill>
          </w14:textFill>
        </w:rPr>
        <w:t xml:space="preserve"> </w:t>
      </w:r>
      <w:r>
        <w:rPr>
          <w:rFonts w:hint="default" w:ascii="Times New Roman" w:hAnsi="Times New Roman" w:eastAsia="楷体_GB2312" w:cs="Times New Roman"/>
          <w:color w:val="000000" w:themeColor="text1"/>
          <w:sz w:val="32"/>
          <w:highlight w:val="none"/>
          <w14:textFill>
            <w14:solidFill>
              <w14:schemeClr w14:val="tx1"/>
            </w14:solidFill>
          </w14:textFill>
        </w:rPr>
        <w:t>（三）承诺方式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24"/>
          <w:highlight w:val="none"/>
          <w14:textFill>
            <w14:solidFill>
              <w14:schemeClr w14:val="tx1"/>
            </w14:solidFill>
          </w14:textFill>
        </w:rPr>
        <w:t>选择适用告知承诺制办理的，</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申请企业须书面签署本《证明事项告知承诺书》，并与《高新技术企业认定申请书》一并提交至有关高新技术企业认定管理机构。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楷体_GB2312" w:cs="Times New Roman"/>
          <w:color w:val="000000" w:themeColor="text1"/>
          <w:sz w:val="32"/>
          <w:highlight w:val="none"/>
          <w14:textFill>
            <w14:solidFill>
              <w14:schemeClr w14:val="tx1"/>
            </w14:solidFill>
          </w14:textFill>
        </w:rPr>
      </w:pPr>
      <w:r>
        <w:rPr>
          <w:rFonts w:hint="default" w:ascii="Times New Roman" w:hAnsi="Times New Roman" w:eastAsia="楷体_GB2312" w:cs="Times New Roman"/>
          <w:color w:val="000000" w:themeColor="text1"/>
          <w:sz w:val="32"/>
          <w:highlight w:val="none"/>
          <w14:textFill>
            <w14:solidFill>
              <w14:schemeClr w14:val="tx1"/>
            </w14:solidFill>
          </w14:textFill>
        </w:rPr>
        <w:t>（四）承诺效力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高新技术企业认定管理机构收到申请企业提交的有效承诺书后，不再要求其提供适用证明事项的证明材料；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申请企业提交承诺书仅在当年度申请高新技术企业认定中有效。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楷体_GB2312" w:cs="Times New Roman"/>
          <w:color w:val="000000" w:themeColor="text1"/>
          <w:sz w:val="32"/>
          <w:highlight w:val="none"/>
          <w14:textFill>
            <w14:solidFill>
              <w14:schemeClr w14:val="tx1"/>
            </w14:solidFill>
          </w14:textFill>
        </w:rPr>
      </w:pPr>
      <w:r>
        <w:rPr>
          <w:rFonts w:hint="default" w:ascii="Times New Roman" w:hAnsi="Times New Roman" w:eastAsia="楷体_GB2312" w:cs="Times New Roman"/>
          <w:color w:val="000000" w:themeColor="text1"/>
          <w:sz w:val="32"/>
          <w:highlight w:val="none"/>
          <w14:textFill>
            <w14:solidFill>
              <w14:schemeClr w14:val="tx1"/>
            </w14:solidFill>
          </w14:textFill>
        </w:rPr>
        <w:t>（五）不实承诺的责任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提供虚假承诺的企业将被纳入</w:t>
      </w:r>
      <w:r>
        <w:rPr>
          <w:rFonts w:hint="default" w:ascii="Times New Roman" w:hAnsi="Times New Roman" w:eastAsia="仿宋_GB2312" w:cs="Times New Roman"/>
          <w:color w:val="000000" w:themeColor="text1"/>
          <w:sz w:val="32"/>
          <w:szCs w:val="24"/>
          <w:highlight w:val="none"/>
          <w14:textFill>
            <w14:solidFill>
              <w14:schemeClr w14:val="tx1"/>
            </w14:solidFill>
          </w14:textFill>
        </w:rPr>
        <w:t>有关信用记录</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，并在下一次申请</w:t>
      </w:r>
      <w:r>
        <w:rPr>
          <w:rFonts w:hint="default" w:ascii="Times New Roman" w:hAnsi="Times New Roman" w:eastAsia="仿宋_GB2312" w:cs="Times New Roman"/>
          <w:color w:val="000000" w:themeColor="text1"/>
          <w:sz w:val="32"/>
          <w:szCs w:val="24"/>
          <w:highlight w:val="none"/>
          <w14:textFill>
            <w14:solidFill>
              <w14:schemeClr w14:val="tx1"/>
            </w14:solidFill>
          </w14:textFill>
        </w:rPr>
        <w:t>高新技术企业认定</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时不适用告知承诺制办理；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对提供虚假承诺通过认定的企业，</w:t>
      </w:r>
      <w:r>
        <w:rPr>
          <w:rFonts w:hint="default" w:ascii="Times New Roman" w:hAnsi="Times New Roman" w:eastAsia="仿宋_GB2312" w:cs="Times New Roman"/>
          <w:color w:val="000000" w:themeColor="text1"/>
          <w:sz w:val="32"/>
          <w:szCs w:val="24"/>
          <w:highlight w:val="none"/>
          <w14:textFill>
            <w14:solidFill>
              <w14:schemeClr w14:val="tx1"/>
            </w14:solidFill>
          </w14:textFill>
        </w:rPr>
        <w:t>按《高新技术企业认定管理办法》第十九条第一款处理。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楷体_GB2312" w:cs="Times New Roman"/>
          <w:color w:val="000000" w:themeColor="text1"/>
          <w:sz w:val="32"/>
          <w:highlight w:val="none"/>
          <w14:textFill>
            <w14:solidFill>
              <w14:schemeClr w14:val="tx1"/>
            </w14:solidFill>
          </w14:textFill>
        </w:rPr>
      </w:pPr>
      <w:r>
        <w:rPr>
          <w:rFonts w:hint="default" w:ascii="Times New Roman" w:hAnsi="Times New Roman" w:eastAsia="楷体_GB2312" w:cs="Times New Roman"/>
          <w:color w:val="000000" w:themeColor="text1"/>
          <w:sz w:val="32"/>
          <w:highlight w:val="none"/>
          <w14:textFill>
            <w14:solidFill>
              <w14:schemeClr w14:val="tx1"/>
            </w14:solidFill>
          </w14:textFill>
        </w:rPr>
        <w:t>（六）核查权力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高新技术企业认定管理机构</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在认定工作事中事后有权对申请企业承诺事项进行核查。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楷体_GB2312" w:cs="Times New Roman"/>
          <w:color w:val="000000" w:themeColor="text1"/>
          <w:sz w:val="32"/>
          <w:highlight w:val="none"/>
          <w14:textFill>
            <w14:solidFill>
              <w14:schemeClr w14:val="tx1"/>
            </w14:solidFill>
          </w14:textFill>
        </w:rPr>
      </w:pPr>
      <w:r>
        <w:rPr>
          <w:rFonts w:hint="default" w:ascii="Times New Roman" w:hAnsi="Times New Roman" w:eastAsia="楷体_GB2312" w:cs="Times New Roman"/>
          <w:color w:val="000000" w:themeColor="text1"/>
          <w:sz w:val="32"/>
          <w:highlight w:val="none"/>
          <w14:textFill>
            <w14:solidFill>
              <w14:schemeClr w14:val="tx1"/>
            </w14:solidFill>
          </w14:textFill>
        </w:rPr>
        <w:t>（七）公开范围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本告知承诺书用于高新技术企业认定，在高新技术企业认定管理工作体系内部公开。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000000" w:themeColor="text1"/>
          <w:sz w:val="32"/>
          <w:highlight w:val="none"/>
          <w14:textFill>
            <w14:solidFill>
              <w14:schemeClr w14:val="tx1"/>
            </w14:solidFill>
          </w14:textFill>
        </w:rPr>
      </w:pPr>
      <w:r>
        <w:rPr>
          <w:rFonts w:hint="default" w:ascii="Times New Roman" w:hAnsi="Times New Roman" w:eastAsia="黑体" w:cs="Times New Roman"/>
          <w:color w:val="000000" w:themeColor="text1"/>
          <w:sz w:val="32"/>
          <w:highlight w:val="none"/>
          <w14:textFill>
            <w14:solidFill>
              <w14:schemeClr w14:val="tx1"/>
            </w14:solidFill>
          </w14:textFill>
        </w:rPr>
        <w:t>三、申请企业承诺</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（一）本告知承诺书中的基本信息真实、准确；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宋体" w:cs="Times New Roman"/>
          <w:color w:val="000000" w:themeColor="text1"/>
          <w:kern w:val="0"/>
          <w:szCs w:val="21"/>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（二）已经知晓高新技术企业认定管理机构告知的全部内容；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（三）本企业依法成立一年以上，对申请高新技术企业认定中使用的知识产权拥有有效所有权；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（四）愿意承担不实承诺的责任。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法定代表人（签名）：</w:t>
      </w:r>
      <w:r>
        <w:rPr>
          <w:rFonts w:hint="default" w:ascii="Times New Roman" w:hAnsi="Times New Roman" w:eastAsia="仿宋_GB2312" w:cs="Times New Roman"/>
          <w:color w:val="000000" w:themeColor="text1"/>
          <w:sz w:val="32"/>
          <w:szCs w:val="32"/>
          <w:highlight w:val="none"/>
          <w:u w:val="singl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（企业公章）</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日期：    年   月   日</w:t>
      </w:r>
    </w:p>
    <w:p>
      <w:pPr>
        <w:rPr>
          <w:rFonts w:hint="default" w:ascii="Times New Roman" w:hAnsi="Times New Roman" w:cs="Times New Roman"/>
          <w:color w:val="000000" w:themeColor="text1"/>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b/>
          <w:bCs/>
          <w:color w:val="000000" w:themeColor="text1"/>
          <w:highlight w:val="none"/>
          <w14:textFill>
            <w14:solidFill>
              <w14:schemeClr w14:val="tx1"/>
            </w14:solidFill>
          </w14:textFill>
        </w:rPr>
        <w:sectPr>
          <w:pgSz w:w="11906" w:h="16838"/>
          <w:pgMar w:top="2098" w:right="1474" w:bottom="1814" w:left="1587" w:header="851" w:footer="1332" w:gutter="0"/>
          <w:pgBorders>
            <w:top w:val="none" w:sz="0" w:space="0"/>
            <w:left w:val="none" w:sz="0" w:space="0"/>
            <w:bottom w:val="none" w:sz="0" w:space="0"/>
            <w:right w:val="none" w:sz="0" w:space="0"/>
          </w:pgBorders>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napToGrid w:val="0"/>
          <w:color w:val="000000" w:themeColor="text1"/>
          <w:kern w:val="0"/>
          <w:sz w:val="32"/>
          <w:szCs w:val="20"/>
          <w:highlight w:val="none"/>
          <w:lang w:val="en-US" w:eastAsia="zh-CN"/>
          <w14:textFill>
            <w14:solidFill>
              <w14:schemeClr w14:val="tx1"/>
            </w14:solidFill>
          </w14:textFill>
        </w:rPr>
      </w:pPr>
      <w:r>
        <w:rPr>
          <w:rFonts w:hint="default" w:ascii="Times New Roman" w:hAnsi="Times New Roman" w:eastAsia="黑体" w:cs="Times New Roman"/>
          <w:snapToGrid w:val="0"/>
          <w:color w:val="000000" w:themeColor="text1"/>
          <w:kern w:val="0"/>
          <w:sz w:val="32"/>
          <w:szCs w:val="20"/>
          <w:highlight w:val="none"/>
          <w14:textFill>
            <w14:solidFill>
              <w14:schemeClr w14:val="tx1"/>
            </w14:solidFill>
          </w14:textFill>
        </w:rPr>
        <w:t>附件</w:t>
      </w:r>
      <w:r>
        <w:rPr>
          <w:rFonts w:hint="default" w:ascii="Times New Roman" w:hAnsi="Times New Roman" w:eastAsia="黑体" w:cs="Times New Roman"/>
          <w:snapToGrid w:val="0"/>
          <w:color w:val="000000" w:themeColor="text1"/>
          <w:kern w:val="0"/>
          <w:sz w:val="32"/>
          <w:szCs w:val="20"/>
          <w:highlight w:val="none"/>
          <w:lang w:val="en-US" w:eastAsia="zh-CN"/>
          <w14:textFill>
            <w14:solidFill>
              <w14:schemeClr w14:val="tx1"/>
            </w14:solidFill>
          </w14:textFill>
        </w:rPr>
        <w:t>7</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napToGrid w:val="0"/>
          <w:color w:val="000000" w:themeColor="text1"/>
          <w:kern w:val="0"/>
          <w:sz w:val="32"/>
          <w:szCs w:val="20"/>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color w:val="000000" w:themeColor="text1"/>
          <w:sz w:val="40"/>
          <w:szCs w:val="40"/>
          <w:highlight w:val="none"/>
          <w14:textFill>
            <w14:solidFill>
              <w14:schemeClr w14:val="tx1"/>
            </w14:solidFill>
          </w14:textFill>
        </w:rPr>
      </w:pPr>
      <w:r>
        <w:rPr>
          <w:rFonts w:hint="default" w:ascii="Times New Roman" w:hAnsi="Times New Roman" w:eastAsia="方正小标宋_GBK" w:cs="Times New Roman"/>
          <w:color w:val="000000" w:themeColor="text1"/>
          <w:kern w:val="0"/>
          <w:sz w:val="40"/>
          <w:szCs w:val="40"/>
          <w:highlight w:val="none"/>
          <w14:textFill>
            <w14:solidFill>
              <w14:schemeClr w14:val="tx1"/>
            </w14:solidFill>
          </w14:textFill>
        </w:rPr>
        <w:t>高新技术企业认定有关证明事项告知承诺办理</w:t>
      </w:r>
      <w:r>
        <w:rPr>
          <w:rFonts w:hint="default" w:ascii="Times New Roman" w:hAnsi="Times New Roman" w:eastAsia="方正小标宋_GBK" w:cs="Times New Roman"/>
          <w:color w:val="000000" w:themeColor="text1"/>
          <w:sz w:val="40"/>
          <w:szCs w:val="40"/>
          <w:highlight w:val="none"/>
          <w14:textFill>
            <w14:solidFill>
              <w14:schemeClr w14:val="tx1"/>
            </w14:solidFill>
          </w14:textFill>
        </w:rPr>
        <w:t>指南</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请阅读《证明事项告知承诺书》（适用申请高新技术企业认定）全部内容。</w:t>
      </w:r>
      <w:r>
        <w:rPr>
          <w:rFonts w:hint="default" w:ascii="Times New Roman" w:hAnsi="Times New Roman" w:eastAsia="仿宋_GB2312" w:cs="Times New Roman"/>
          <w:color w:val="000000" w:themeColor="text1"/>
          <w:sz w:val="32"/>
          <w:szCs w:val="24"/>
          <w:highlight w:val="none"/>
          <w14:textFill>
            <w14:solidFill>
              <w14:schemeClr w14:val="tx1"/>
            </w14:solidFill>
          </w14:textFill>
        </w:rPr>
        <w:t>选择适用告知承诺制办理的，申请企业按以下流程提交《证明事项告知承诺书》</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000000" w:themeColor="text1"/>
          <w:kern w:val="0"/>
          <w:sz w:val="32"/>
          <w:szCs w:val="32"/>
          <w:highlight w:val="none"/>
          <w14:textFill>
            <w14:solidFill>
              <w14:schemeClr w14:val="tx1"/>
            </w14:solidFill>
          </w14:textFill>
        </w:rPr>
      </w:pPr>
      <w:r>
        <w:rPr>
          <w:rFonts w:hint="default" w:ascii="Times New Roman" w:hAnsi="Times New Roman" w:eastAsia="黑体" w:cs="Times New Roman"/>
          <w:color w:val="000000" w:themeColor="text1"/>
          <w:kern w:val="0"/>
          <w:sz w:val="32"/>
          <w:szCs w:val="32"/>
          <w:highlight w:val="none"/>
          <w14:textFill>
            <w14:solidFill>
              <w14:schemeClr w14:val="tx1"/>
            </w14:solidFill>
          </w14:textFill>
        </w:rPr>
        <w:t>一、</w:t>
      </w:r>
      <w:r>
        <w:rPr>
          <w:rFonts w:hint="default" w:ascii="Times New Roman" w:hAnsi="Times New Roman" w:eastAsia="黑体" w:cs="Times New Roman"/>
          <w:color w:val="000000" w:themeColor="text1"/>
          <w:sz w:val="32"/>
          <w:szCs w:val="24"/>
          <w:highlight w:val="none"/>
          <w14:textFill>
            <w14:solidFill>
              <w14:schemeClr w14:val="tx1"/>
            </w14:solidFill>
          </w14:textFill>
        </w:rPr>
        <w:t>确认按告知承诺制办理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申请企业通过</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高新技术企业认定管理工作网</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（www.innocom.gov.cn）登录高新技术企业认定管理系统（以下简称</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管理系统</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），进入企业申报系统（企业账号）-高企认定申报-申报材料-告知承诺制，勾选已阅读并同意《证明事项告知承诺书》。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000000" w:themeColor="text1"/>
          <w:kern w:val="0"/>
          <w:sz w:val="32"/>
          <w:szCs w:val="32"/>
          <w:highlight w:val="none"/>
          <w14:textFill>
            <w14:solidFill>
              <w14:schemeClr w14:val="tx1"/>
            </w14:solidFill>
          </w14:textFill>
        </w:rPr>
      </w:pPr>
      <w:r>
        <w:rPr>
          <w:rFonts w:hint="default" w:ascii="Times New Roman" w:hAnsi="Times New Roman" w:eastAsia="黑体" w:cs="Times New Roman"/>
          <w:color w:val="000000" w:themeColor="text1"/>
          <w:kern w:val="0"/>
          <w:sz w:val="32"/>
          <w:szCs w:val="32"/>
          <w:highlight w:val="none"/>
          <w14:textFill>
            <w14:solidFill>
              <w14:schemeClr w14:val="tx1"/>
            </w14:solidFill>
          </w14:textFill>
        </w:rPr>
        <w:t>二、在线打印、签字盖章《证明事项告知承诺书》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1.</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点击确认后，管理系统自动生成带申请企业名称等信息的《证明事项告知承诺书》（适用申请高新技术企业认定）文本，点击打印（系统默认A4纸，正反打印）；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在《证明事项告知承诺书》相应位置由企业法人签字，并加盖企业公章。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000000" w:themeColor="text1"/>
          <w:kern w:val="0"/>
          <w:sz w:val="32"/>
          <w:szCs w:val="32"/>
          <w:highlight w:val="none"/>
          <w14:textFill>
            <w14:solidFill>
              <w14:schemeClr w14:val="tx1"/>
            </w14:solidFill>
          </w14:textFill>
        </w:rPr>
      </w:pPr>
      <w:r>
        <w:rPr>
          <w:rFonts w:hint="default" w:ascii="Times New Roman" w:hAnsi="Times New Roman" w:eastAsia="黑体" w:cs="Times New Roman"/>
          <w:color w:val="000000" w:themeColor="text1"/>
          <w:kern w:val="0"/>
          <w:sz w:val="32"/>
          <w:szCs w:val="32"/>
          <w:highlight w:val="none"/>
          <w14:textFill>
            <w14:solidFill>
              <w14:schemeClr w14:val="tx1"/>
            </w14:solidFill>
          </w14:textFill>
        </w:rPr>
        <w:t>三、提交《证明事项告知承诺书》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1.</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申请企业应将签字盖章的《证明事项告知承诺书》扫描上传至管理系统；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申请企业应将签字盖章的《证明事项告知承诺书》（原件）与《高新技术企业认定申请书》一同提交至高新技术企业认定管理机构。</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b/>
          <w:bCs/>
          <w:color w:val="000000" w:themeColor="text1"/>
          <w:highlight w:val="none"/>
          <w14:textFill>
            <w14:solidFill>
              <w14:schemeClr w14:val="tx1"/>
            </w14:solidFill>
          </w14:textFill>
        </w:rPr>
      </w:pPr>
    </w:p>
    <w:p>
      <w:pPr>
        <w:rPr>
          <w:rFonts w:hint="default" w:ascii="Times New Roman" w:hAnsi="Times New Roman" w:cs="Times New Roman"/>
          <w:color w:val="000000" w:themeColor="text1"/>
          <w:highlight w:val="none"/>
          <w14:textFill>
            <w14:solidFill>
              <w14:schemeClr w14:val="tx1"/>
            </w14:solidFill>
          </w14:textFill>
        </w:rPr>
      </w:pPr>
    </w:p>
    <w:p>
      <w:pPr>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lang w:val="en-US" w:eastAsia="zh-CN"/>
          <w14:textFill>
            <w14:solidFill>
              <w14:schemeClr w14:val="tx1"/>
            </w14:solidFill>
          </w14:textFill>
        </w:rPr>
      </w:pP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80" w:lineRule="exact"/>
        <w:ind w:left="0" w:leftChars="0" w:right="1260" w:rightChars="600" w:firstLine="640" w:firstLineChars="200"/>
        <w:jc w:val="right"/>
        <w:textAlignment w:val="baseline"/>
        <w:rPr>
          <w:rFonts w:hint="default" w:ascii="Times New Roman" w:hAnsi="Times New Roman" w:eastAsia="仿宋_GB2312" w:cs="Times New Roman"/>
          <w:b w:val="0"/>
          <w:bCs w:val="0"/>
          <w:i w:val="0"/>
          <w:iCs w:val="0"/>
          <w:caps w:val="0"/>
          <w:color w:val="000000" w:themeColor="text1"/>
          <w:spacing w:val="0"/>
          <w:sz w:val="32"/>
          <w:szCs w:val="32"/>
          <w:highlight w:val="none"/>
          <w:shd w:val="clear" w:fill="FFFFFF"/>
          <w:vertAlign w:val="baseline"/>
          <w14:textFill>
            <w14:solidFill>
              <w14:schemeClr w14:val="tx1"/>
            </w14:solidFill>
          </w14:textFill>
        </w:rPr>
      </w:pPr>
    </w:p>
    <w:p>
      <w:pPr>
        <w:rPr>
          <w:rFonts w:hint="default" w:ascii="Times New Roman" w:hAnsi="Times New Roman" w:eastAsia="仿宋_GB2312" w:cs="Times New Roman"/>
          <w:color w:val="000000"/>
          <w:sz w:val="32"/>
          <w:szCs w:val="32"/>
          <w:lang w:val="en-US" w:eastAsia="zh-CN"/>
        </w:rPr>
      </w:pPr>
    </w:p>
    <w:p>
      <w:pPr>
        <w:pStyle w:val="2"/>
        <w:rPr>
          <w:rFonts w:hint="default" w:ascii="Times New Roman" w:hAnsi="Times New Roman" w:eastAsia="仿宋_GB2312" w:cs="Times New Roman"/>
          <w:color w:val="000000"/>
          <w:sz w:val="32"/>
          <w:szCs w:val="32"/>
          <w:lang w:val="en-US" w:eastAsia="zh-CN"/>
        </w:rPr>
      </w:pPr>
    </w:p>
    <w:p>
      <w:pPr>
        <w:rPr>
          <w:rFonts w:hint="default" w:ascii="Times New Roman" w:hAnsi="Times New Roman" w:cs="Times New Roman"/>
          <w:color w:val="000000"/>
        </w:rPr>
      </w:pPr>
    </w:p>
    <w:p>
      <w:pPr>
        <w:rPr>
          <w:rFonts w:hint="default" w:ascii="Times New Roman" w:hAnsi="Times New Roman" w:cs="Times New Roman"/>
          <w:color w:val="000000"/>
        </w:rPr>
      </w:pPr>
    </w:p>
    <w:p>
      <w:pPr>
        <w:rPr>
          <w:rFonts w:hint="default" w:ascii="Times New Roman" w:hAnsi="Times New Roman" w:cs="Times New Roman"/>
          <w:color w:val="000000"/>
        </w:rPr>
      </w:pPr>
    </w:p>
    <w:p>
      <w:pPr>
        <w:rPr>
          <w:rFonts w:hint="default" w:ascii="Times New Roman" w:hAnsi="Times New Roman" w:cs="Times New Roman"/>
          <w:color w:val="000000"/>
        </w:rPr>
      </w:pPr>
    </w:p>
    <w:p>
      <w:pPr>
        <w:pStyle w:val="2"/>
        <w:rPr>
          <w:rFonts w:hint="default" w:ascii="Times New Roman" w:hAnsi="Times New Roman" w:cs="Times New Roman"/>
          <w:color w:val="000000"/>
        </w:rPr>
      </w:pPr>
    </w:p>
    <w:p>
      <w:pPr>
        <w:rPr>
          <w:rFonts w:hint="default" w:ascii="Times New Roman" w:hAnsi="Times New Roman" w:cs="Times New Roman"/>
          <w:color w:val="000000"/>
        </w:rPr>
      </w:pPr>
    </w:p>
    <w:p>
      <w:pPr>
        <w:rPr>
          <w:rFonts w:hint="default" w:ascii="Times New Roman" w:hAnsi="Times New Roman" w:cs="Times New Roman"/>
          <w:color w:val="000000"/>
        </w:rPr>
      </w:pPr>
    </w:p>
    <w:p>
      <w:pPr>
        <w:pStyle w:val="2"/>
        <w:rPr>
          <w:rFonts w:hint="default" w:ascii="Times New Roman" w:hAnsi="Times New Roman" w:cs="Times New Roman"/>
          <w:color w:val="000000"/>
        </w:rPr>
      </w:pPr>
    </w:p>
    <w:p>
      <w:pPr>
        <w:rPr>
          <w:rFonts w:hint="default" w:ascii="Times New Roman" w:hAnsi="Times New Roman" w:cs="Times New Roman"/>
          <w:color w:val="000000"/>
        </w:rPr>
      </w:pPr>
    </w:p>
    <w:p>
      <w:pPr>
        <w:pStyle w:val="2"/>
        <w:rPr>
          <w:rFonts w:hint="eastAsia" w:ascii="Times New Roman" w:hAnsi="Times New Roman" w:eastAsia="楷体_GB2312" w:cs="Times New Roman"/>
          <w:color w:val="000000"/>
          <w:lang w:eastAsia="zh-CN"/>
        </w:rPr>
      </w:pPr>
    </w:p>
    <w:p>
      <w:pPr>
        <w:rPr>
          <w:rFonts w:hint="default" w:ascii="Times New Roman" w:hAnsi="Times New Roman" w:cs="Times New Roman"/>
          <w:color w:val="000000"/>
        </w:rPr>
      </w:pPr>
    </w:p>
    <w:p>
      <w:pPr>
        <w:pStyle w:val="2"/>
        <w:rPr>
          <w:rFonts w:hint="eastAsia" w:ascii="Times New Roman" w:hAnsi="Times New Roman" w:eastAsia="楷体_GB2312" w:cs="Times New Roman"/>
          <w:color w:val="000000"/>
          <w:lang w:eastAsia="zh-CN"/>
        </w:rPr>
      </w:pPr>
    </w:p>
    <w:p>
      <w:pPr>
        <w:rPr>
          <w:rFonts w:hint="default"/>
        </w:rPr>
      </w:pPr>
    </w:p>
    <w:p>
      <w:pPr>
        <w:pStyle w:val="2"/>
        <w:rPr>
          <w:rFonts w:hint="default"/>
        </w:rPr>
      </w:pPr>
    </w:p>
    <w:p>
      <w:pPr>
        <w:rPr>
          <w:rFonts w:hint="default" w:ascii="Times New Roman" w:hAnsi="Times New Roman" w:cs="Times New Roman"/>
          <w:color w:val="000000"/>
        </w:rPr>
      </w:pPr>
    </w:p>
    <w:p>
      <w:pPr>
        <w:pStyle w:val="2"/>
        <w:rPr>
          <w:rFonts w:hint="default"/>
        </w:rPr>
      </w:pPr>
    </w:p>
    <w:p>
      <w:pPr>
        <w:rPr>
          <w:rFonts w:hint="default" w:ascii="Times New Roman" w:hAnsi="Times New Roman" w:cs="Times New Roman"/>
          <w:color w:val="000000"/>
        </w:rPr>
      </w:pPr>
    </w:p>
    <w:p>
      <w:pPr>
        <w:tabs>
          <w:tab w:val="left" w:pos="1722"/>
        </w:tabs>
        <w:rPr>
          <w:rFonts w:hint="default" w:ascii="Times New Roman" w:hAnsi="Times New Roman" w:eastAsia="仿宋_GB2312" w:cs="Times New Roman"/>
          <w:color w:val="000000"/>
          <w:sz w:val="32"/>
          <w:szCs w:val="32"/>
          <w:lang w:val="en-US" w:eastAsia="zh-CN"/>
        </w:rPr>
      </w:pPr>
      <w:r>
        <w:rPr>
          <w:rFonts w:hint="eastAsia" w:ascii="Times New Roman" w:hAnsi="Times New Roman" w:eastAsia="楷体_GB2312" w:cs="Times New Roman"/>
          <w:color w:val="000000"/>
          <w:lang w:eastAsia="zh-CN"/>
        </w:rPr>
        <w:drawing>
          <wp:anchor distT="0" distB="0" distL="114300" distR="114300" simplePos="0" relativeHeight="251661312" behindDoc="1" locked="0" layoutInCell="1" allowOverlap="1">
            <wp:simplePos x="0" y="0"/>
            <wp:positionH relativeFrom="column">
              <wp:posOffset>3743325</wp:posOffset>
            </wp:positionH>
            <wp:positionV relativeFrom="paragraph">
              <wp:posOffset>502920</wp:posOffset>
            </wp:positionV>
            <wp:extent cx="1790700" cy="476250"/>
            <wp:effectExtent l="0" t="0" r="0" b="0"/>
            <wp:wrapNone/>
            <wp:docPr id="59" name="图片 59" descr="豫高企〔2024〕1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豫高企〔2024〕1号"/>
                    <pic:cNvPicPr>
                      <a:picLocks noChangeAspect="1"/>
                    </pic:cNvPicPr>
                  </pic:nvPicPr>
                  <pic:blipFill>
                    <a:blip r:embed="rId59"/>
                    <a:stretch>
                      <a:fillRect/>
                    </a:stretch>
                  </pic:blipFill>
                  <pic:spPr>
                    <a:xfrm>
                      <a:off x="0" y="0"/>
                      <a:ext cx="1790700" cy="476250"/>
                    </a:xfrm>
                    <a:prstGeom prst="rect">
                      <a:avLst/>
                    </a:prstGeom>
                  </pic:spPr>
                </pic:pic>
              </a:graphicData>
            </a:graphic>
          </wp:anchor>
        </w:drawing>
      </w:r>
      <w:r>
        <w:rPr>
          <w:rFonts w:hint="default" w:ascii="Times New Roman" w:hAnsi="Times New Roman" w:eastAsia="仿宋_GB2312" w:cs="Times New Roman"/>
          <w:color w:val="000000"/>
          <w:spacing w:val="-8"/>
          <w:w w:val="95"/>
          <w:sz w:val="28"/>
          <w:szCs w:val="28"/>
        </w:rPr>
        <mc:AlternateContent>
          <mc:Choice Requires="wps">
            <w:drawing>
              <wp:anchor distT="0" distB="0" distL="114300" distR="114300" simplePos="0" relativeHeight="251661312" behindDoc="0" locked="0" layoutInCell="1" allowOverlap="1">
                <wp:simplePos x="0" y="0"/>
                <wp:positionH relativeFrom="column">
                  <wp:posOffset>-58420</wp:posOffset>
                </wp:positionH>
                <wp:positionV relativeFrom="paragraph">
                  <wp:posOffset>401320</wp:posOffset>
                </wp:positionV>
                <wp:extent cx="5715000" cy="0"/>
                <wp:effectExtent l="0" t="5080" r="0" b="4445"/>
                <wp:wrapTight wrapText="bothSides">
                  <wp:wrapPolygon>
                    <wp:start x="0" y="0"/>
                    <wp:lineTo x="0" y="21600"/>
                    <wp:lineTo x="21600" y="21600"/>
                    <wp:lineTo x="21600" y="0"/>
                    <wp:lineTo x="0" y="0"/>
                  </wp:wrapPolygon>
                </wp:wrapTight>
                <wp:docPr id="3" name="直接连接符 3"/>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6pt;margin-top:31.6pt;height:0pt;width:450pt;mso-wrap-distance-left:9pt;mso-wrap-distance-right:9pt;z-index:251661312;mso-width-relative:page;mso-height-relative:page;" filled="f" stroked="t" coordsize="21600,21600" wrapcoords="0 0 0 21600 21600 21600 21600 0 0 0" o:gfxdata="UEsFBgAAAAAAAAAAAAAAAAAAAAAAAFBLAwQKAAAAAACHTuJAAAAAAAAAAAAAAAAABAAAAGRycy9Q&#10;SwMEFAAAAAgAh07iQHZBGQ/WAAAACAEAAA8AAABkcnMvZG93bnJldi54bWxNj09PwzAMxe9IfIfI&#10;SFymLVknTVtpugPQGxfGEFevMW1F43RN9gc+PUYc4GTZ7+n594rNxffqRGPsAluYzwwo4jq4jhsL&#10;u5dqugIVE7LDPjBZ+KQIm/L6qsDchTM/02mbGiUhHHO00KY05FrHuiWPcRYGYtHew+gxyTo22o14&#10;lnDf68yYpfbYsXxocaD7luqP7dFbiNUrHaqvST0xb4smUHZ4eHpEa29v5uYOVKJL+jPDD76gQylM&#10;+3BkF1VvYbrOxGlhuZAp+mptpMr+96DLQv8vUH4DUEsDBBQAAAAIAIdO4kDMJsQw9QEAAOQDAAAO&#10;AAAAZHJzL2Uyb0RvYy54bWytU82O0zAQviPxDpbvNGlXBTZquoctywVBJdgHmDpOYsl/8rhN+xK8&#10;ABI3OHHkztuwPAZjp9uF5dIDOThjz/ib+b4ZL672RrOdDKicrfl0UnImrXCNsl3Nbz/cPHvJGUaw&#10;DWhnZc0PEvnV8umTxeArOXO9040MjEAsVoOveR+jr4oCRS8N4MR5acnZumAg0jZ0RRNgIHSji1lZ&#10;Pi8GFxofnJCIdLoanfyIGM4BdG2rhFw5sTXSxhE1SA2RKGGvPPJlrrZtpYjv2hZlZLrmxDTmlZKQ&#10;vUlrsVxA1QXwvRLHEuCcEh5xMqAsJT1BrSAC2wb1D5RRIjh0bZwIZ4qRSFaEWEzLR9q878HLzIWk&#10;Rn8SHf8frHi7WwemmppfcGbBUMPvPn3/+fHLrx+fab379pVdJJEGjxXFXtt1OO7Qr0NivG+DSX/i&#10;wvZZ2MNJWLmPTNDh/MV0Xpakubj3FQ8XfcD4WjrDklFzrWziDBXs3mCkZBR6H5KOtWVDzS/nsznB&#10;AQ1gS40n03gigbbLd9Fp1dwordMNDN3mWge2gzQE+UuUCPevsJRkBdiPcdk1jkcvoXllGxYPnuSx&#10;9Cp4KsHIhjMt6REliwChiqD0OZGUWluqIKk66pisjWsO1IytD6rrSYlprjJ5qPm53uOgpun6c5+R&#10;Hh7n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B2QRkP1gAAAAgBAAAPAAAAAAAAAAEAIAAAADgA&#10;AABkcnMvZG93bnJldi54bWxQSwECFAAUAAAACACHTuJAzCbEMPUBAADkAwAADgAAAAAAAAABACAA&#10;AAA7AQAAZHJzL2Uyb0RvYy54bWxQSwUGAAAAAAYABgBZAQAAogUAAAAA&#10;">
                <v:fill on="f" focussize="0,0"/>
                <v:stroke color="#000000" joinstyle="round"/>
                <v:imagedata o:title=""/>
                <o:lock v:ext="edit" aspectratio="f"/>
                <w10:wrap type="tight"/>
              </v:line>
            </w:pict>
          </mc:Fallback>
        </mc:AlternateContent>
      </w:r>
      <w:r>
        <w:rPr>
          <w:rFonts w:hint="default" w:ascii="Times New Roman" w:hAnsi="Times New Roman" w:eastAsia="仿宋_GB2312" w:cs="Times New Roman"/>
          <w:color w:val="000000"/>
          <w:spacing w:val="-8"/>
          <w:w w:val="95"/>
          <w:sz w:val="28"/>
          <w:szCs w:val="28"/>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5715000" cy="0"/>
                <wp:effectExtent l="0" t="5080" r="0" b="4445"/>
                <wp:wrapTight wrapText="bothSides">
                  <wp:wrapPolygon>
                    <wp:start x="0" y="0"/>
                    <wp:lineTo x="0" y="21600"/>
                    <wp:lineTo x="21600" y="21600"/>
                    <wp:lineTo x="21600" y="0"/>
                    <wp:lineTo x="0" y="0"/>
                  </wp:wrapPolygon>
                </wp:wrapTight>
                <wp:docPr id="58" name="直接连接符 58"/>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top:0pt;height:0pt;width:450pt;mso-position-horizontal:center;mso-wrap-distance-left:9pt;mso-wrap-distance-right:9pt;z-index:251660288;mso-width-relative:page;mso-height-relative:page;" filled="f" stroked="t" coordsize="21600,21600" wrapcoords="0 0 0 21600 21600 21600 21600 0 0 0" o:gfxdata="UEsFBgAAAAAAAAAAAAAAAAAAAAAAAFBLAwQKAAAAAACHTuJAAAAAAAAAAAAAAAAABAAAAGRycy9Q&#10;SwMEFAAAAAgAh07iQCqH03TQAAAAAgEAAA8AAABkcnMvZG93bnJldi54bWxNj01PwzAMhu9I+w+R&#10;J3GZtmRDQtA13WGjNy6MIa5eY9qKxuma7AN+PR4XuFh69FqvH+eri+/UiYbYBrYwnxlQxFVwLdcW&#10;dq/l9AFUTMgOu8Bk4YsirIrRTY6ZC2d+odM21UpKOGZooUmpz7SOVUMe4yz0xJJ9hMFjEhxq7QY8&#10;S7nv9MKYe+2xZbnQYE/rhqrP7dFbiOUbHcrvSTUx73d1oMVh8/yE1t6O52YJKtEl/S3DVV/UoRCn&#10;fTiyi6qzII+k3ynZozGC+yvqItf/1YsfUEsDBBQAAAAIAIdO4kAFvdBp9QEAAOYDAAAOAAAAZHJz&#10;L2Uyb0RvYy54bWytU82O0zAQviPxDpbvNGml8BM13cOW5YKgEvAAU8dJLPlPHrdpX4IXQOIGJ47c&#10;eRuWx2DsdLuwXHogB2fsGX8z3zfj5dXBaLaXAZWzDZ/PSs6kFa5Vtm/4h/c3T55zhhFsC9pZ2fCj&#10;RH61evxoOfpaLtzgdCsDIxCL9egbPsTo66JAMUgDOHNeWnJ2LhiItA190QYYCd3oYlGWT4vRhdYH&#10;JyQina4nJz8hhksAXdcpIddO7Iy0cUINUkMkSjgoj3yVq+06KeLbrkMZmW44MY15pSRkb9NarJZQ&#10;9wH8oMSpBLikhAecDChLSc9Qa4jAdkH9A2WUCA5dF2fCmWIikhUhFvPygTbvBvAycyGp0Z9Fx/8H&#10;K97sN4GptuEV9d2CoY7ffvr+8+OXXz8+03r77SsjD8k0eqwp+tpuwmmHfhMS50MXTPoTG3bI0h7P&#10;0spDZIIOq2fzqixJdXHnK+4v+oDxlXSGJaPhWtnEGmrYv8ZIySj0LiQda8vGhr+oFhXBAY1gR60n&#10;03iigbbPd9Fp1d4ordMNDP32Wge2hzQG+UuUCPevsJRkDThMcdk1DcggoX1pWxaPnvSx9C54KsHI&#10;ljMt6RkliwChjqD0JZGUWluqIKk66ZisrWuP1I6dD6ofSIl5rjJ5qP253tOopvn6c5+R7p/n6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W&#10;AAAAZHJzL1BLAQIUABQAAAAIAIdO4kAqh9N00AAAAAIBAAAPAAAAAAAAAAEAIAAAADgAAABkcnMv&#10;ZG93bnJldi54bWxQSwECFAAUAAAACACHTuJABb3QafUBAADmAwAADgAAAAAAAAABACAAAAA1AQAA&#10;ZHJzL2Uyb0RvYy54bWxQSwUGAAAAAAYABgBZAQAAnAUAAAAA&#10;">
                <v:fill on="f" focussize="0,0"/>
                <v:stroke color="#000000" joinstyle="round"/>
                <v:imagedata o:title=""/>
                <o:lock v:ext="edit" aspectratio="f"/>
                <w10:wrap type="tight"/>
              </v:line>
            </w:pict>
          </mc:Fallback>
        </mc:AlternateContent>
      </w:r>
      <w:r>
        <w:rPr>
          <w:rFonts w:hint="default" w:ascii="Times New Roman" w:hAnsi="Times New Roman" w:eastAsia="仿宋_GB2312" w:cs="Times New Roman"/>
          <w:color w:val="000000"/>
          <w:spacing w:val="-8"/>
          <w:w w:val="95"/>
          <w:sz w:val="28"/>
          <w:szCs w:val="28"/>
        </w:rPr>
        <w:t xml:space="preserve">河南省高新技术企业认定管理工作领导小组办公室  </w:t>
      </w:r>
      <w:r>
        <w:rPr>
          <w:rFonts w:hint="default" w:ascii="Times New Roman" w:hAnsi="Times New Roman" w:eastAsia="仿宋_GB2312" w:cs="Times New Roman"/>
          <w:color w:val="000000"/>
          <w:spacing w:val="-8"/>
          <w:w w:val="95"/>
          <w:sz w:val="28"/>
          <w:szCs w:val="28"/>
          <w:lang w:val="en-US" w:eastAsia="zh-CN"/>
        </w:rPr>
        <w:t xml:space="preserve">    </w:t>
      </w:r>
      <w:r>
        <w:rPr>
          <w:rFonts w:hint="default" w:ascii="Times New Roman" w:hAnsi="Times New Roman" w:eastAsia="仿宋_GB2312" w:cs="Times New Roman"/>
          <w:color w:val="000000"/>
          <w:spacing w:val="-8"/>
          <w:w w:val="95"/>
          <w:sz w:val="28"/>
          <w:szCs w:val="28"/>
        </w:rPr>
        <w:t xml:space="preserve">  202</w:t>
      </w:r>
      <w:r>
        <w:rPr>
          <w:rFonts w:hint="default" w:ascii="Times New Roman" w:hAnsi="Times New Roman" w:eastAsia="仿宋_GB2312" w:cs="Times New Roman"/>
          <w:color w:val="000000"/>
          <w:spacing w:val="-8"/>
          <w:w w:val="95"/>
          <w:sz w:val="28"/>
          <w:szCs w:val="28"/>
          <w:lang w:val="en-US" w:eastAsia="zh-CN"/>
        </w:rPr>
        <w:t>4</w:t>
      </w:r>
      <w:r>
        <w:rPr>
          <w:rFonts w:hint="default" w:ascii="Times New Roman" w:hAnsi="Times New Roman" w:eastAsia="仿宋_GB2312" w:cs="Times New Roman"/>
          <w:color w:val="000000"/>
          <w:spacing w:val="-8"/>
          <w:w w:val="95"/>
          <w:sz w:val="28"/>
          <w:szCs w:val="28"/>
        </w:rPr>
        <w:t>年</w:t>
      </w:r>
      <w:r>
        <w:rPr>
          <w:rFonts w:hint="eastAsia" w:ascii="Times New Roman" w:hAnsi="Times New Roman" w:eastAsia="仿宋_GB2312" w:cs="Times New Roman"/>
          <w:color w:val="000000"/>
          <w:spacing w:val="-8"/>
          <w:w w:val="95"/>
          <w:sz w:val="28"/>
          <w:szCs w:val="28"/>
          <w:lang w:val="en-US" w:eastAsia="zh-CN"/>
        </w:rPr>
        <w:t>6</w:t>
      </w:r>
      <w:r>
        <w:rPr>
          <w:rFonts w:hint="default" w:ascii="Times New Roman" w:hAnsi="Times New Roman" w:eastAsia="仿宋_GB2312" w:cs="Times New Roman"/>
          <w:color w:val="000000"/>
          <w:spacing w:val="-8"/>
          <w:w w:val="95"/>
          <w:sz w:val="28"/>
          <w:szCs w:val="28"/>
        </w:rPr>
        <w:t>月</w:t>
      </w:r>
      <w:r>
        <w:rPr>
          <w:rFonts w:hint="eastAsia" w:ascii="Times New Roman" w:hAnsi="Times New Roman" w:eastAsia="仿宋_GB2312" w:cs="Times New Roman"/>
          <w:color w:val="000000"/>
          <w:spacing w:val="-8"/>
          <w:w w:val="95"/>
          <w:sz w:val="28"/>
          <w:szCs w:val="28"/>
          <w:lang w:val="en-US" w:eastAsia="zh-CN"/>
        </w:rPr>
        <w:t>3</w:t>
      </w:r>
      <w:r>
        <w:rPr>
          <w:rFonts w:hint="default" w:ascii="Times New Roman" w:hAnsi="Times New Roman" w:eastAsia="仿宋_GB2312" w:cs="Times New Roman"/>
          <w:color w:val="000000"/>
          <w:spacing w:val="-8"/>
          <w:w w:val="95"/>
          <w:sz w:val="28"/>
          <w:szCs w:val="28"/>
        </w:rPr>
        <w:t>日印发</w:t>
      </w:r>
    </w:p>
    <w:sectPr>
      <w:pgSz w:w="11906" w:h="16838"/>
      <w:pgMar w:top="2098" w:right="1474" w:bottom="1814" w:left="1587" w:header="851" w:footer="133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文泉驿微米黑"/>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文泉驿微米黑"/>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方正仿宋_GBK">
    <w:altName w:val="文泉驿微米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小标宋_GBK">
    <w:altName w:val="方正小标宋简体"/>
    <w:panose1 w:val="03000509000000000000"/>
    <w:charset w:val="86"/>
    <w:family w:val="auto"/>
    <w:pitch w:val="default"/>
    <w:sig w:usb0="00000000" w:usb1="00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color w:val="FFFFFF" w:themeColor="background1"/>
                              <w:sz w:val="28"/>
                              <w:szCs w:val="28"/>
                              <w:lang w:val="en-US" w:eastAsia="zh-CN"/>
                              <w14:textFill>
                                <w14:solidFill>
                                  <w14:schemeClr w14:val="bg1"/>
                                </w14:solidFill>
                              </w14:textFill>
                            </w:rPr>
                          </w:pPr>
                          <w:r>
                            <w:rPr>
                              <w:rFonts w:hint="eastAsia" w:asciiTheme="minorEastAsia" w:hAnsiTheme="minorEastAsia" w:eastAsiaTheme="minorEastAsia" w:cstheme="minorEastAsia"/>
                              <w:color w:val="FFFFFF" w:themeColor="background1"/>
                              <w:sz w:val="28"/>
                              <w:szCs w:val="28"/>
                              <w:lang w:eastAsia="zh-CN"/>
                              <w14:textFill>
                                <w14:solidFill>
                                  <w14:schemeClr w14:val="bg1"/>
                                </w14:solidFill>
                              </w14:textFill>
                            </w:rPr>
                            <w:t>—</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color w:val="FFFFFF" w:themeColor="background1"/>
                              <w:sz w:val="28"/>
                              <w:szCs w:val="28"/>
                              <w:lang w:val="en-US" w:eastAsia="zh-CN"/>
                              <w14:textFill>
                                <w14:solidFill>
                                  <w14:schemeClr w14:val="bg1"/>
                                </w14:solidFill>
                              </w14:textFill>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color w:val="FFFFFF" w:themeColor="background1"/>
                        <w:sz w:val="28"/>
                        <w:szCs w:val="28"/>
                        <w:lang w:val="en-US" w:eastAsia="zh-CN"/>
                        <w14:textFill>
                          <w14:solidFill>
                            <w14:schemeClr w14:val="bg1"/>
                          </w14:solidFill>
                        </w14:textFill>
                      </w:rPr>
                    </w:pPr>
                    <w:r>
                      <w:rPr>
                        <w:rFonts w:hint="eastAsia" w:asciiTheme="minorEastAsia" w:hAnsiTheme="minorEastAsia" w:eastAsiaTheme="minorEastAsia" w:cstheme="minorEastAsia"/>
                        <w:color w:val="FFFFFF" w:themeColor="background1"/>
                        <w:sz w:val="28"/>
                        <w:szCs w:val="28"/>
                        <w:lang w:eastAsia="zh-CN"/>
                        <w14:textFill>
                          <w14:solidFill>
                            <w14:schemeClr w14:val="bg1"/>
                          </w14:solidFill>
                        </w14:textFill>
                      </w:rPr>
                      <w:t>—</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color w:val="FFFFFF" w:themeColor="background1"/>
                        <w:sz w:val="28"/>
                        <w:szCs w:val="28"/>
                        <w:lang w:val="en-US" w:eastAsia="zh-CN"/>
                        <w14:textFill>
                          <w14:solidFill>
                            <w14:schemeClr w14:val="bg1"/>
                          </w14:solidFill>
                        </w14:textFill>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4ZDhmOGU0OWM5MGRhYzU2ZWI5ODJjODRmZDQ2MTQifQ=="/>
  </w:docVars>
  <w:rsids>
    <w:rsidRoot w:val="00000000"/>
    <w:rsid w:val="00EA3A6B"/>
    <w:rsid w:val="01A761C5"/>
    <w:rsid w:val="01D91EA8"/>
    <w:rsid w:val="03A72764"/>
    <w:rsid w:val="044A4BCE"/>
    <w:rsid w:val="07450AFB"/>
    <w:rsid w:val="07A70F85"/>
    <w:rsid w:val="08534C69"/>
    <w:rsid w:val="097F08A5"/>
    <w:rsid w:val="09876026"/>
    <w:rsid w:val="0F9D18D0"/>
    <w:rsid w:val="14300855"/>
    <w:rsid w:val="189A4AEF"/>
    <w:rsid w:val="197F1306"/>
    <w:rsid w:val="1B4F44D2"/>
    <w:rsid w:val="1DFBAD01"/>
    <w:rsid w:val="1F7A8DB6"/>
    <w:rsid w:val="1FB46A84"/>
    <w:rsid w:val="22C11246"/>
    <w:rsid w:val="29DB4666"/>
    <w:rsid w:val="2A8E1323"/>
    <w:rsid w:val="2CD47877"/>
    <w:rsid w:val="31377863"/>
    <w:rsid w:val="33707BCD"/>
    <w:rsid w:val="33C25002"/>
    <w:rsid w:val="344B7B58"/>
    <w:rsid w:val="34AC7957"/>
    <w:rsid w:val="35F52EF7"/>
    <w:rsid w:val="3B3D777D"/>
    <w:rsid w:val="3C4663CE"/>
    <w:rsid w:val="3EA83AFF"/>
    <w:rsid w:val="3FDA1176"/>
    <w:rsid w:val="405C3E41"/>
    <w:rsid w:val="492B03C7"/>
    <w:rsid w:val="4FD53792"/>
    <w:rsid w:val="50306C0B"/>
    <w:rsid w:val="52EB7F2A"/>
    <w:rsid w:val="535F6495"/>
    <w:rsid w:val="548A25BF"/>
    <w:rsid w:val="55B55BE8"/>
    <w:rsid w:val="57FEACBD"/>
    <w:rsid w:val="57FF9609"/>
    <w:rsid w:val="58C6010C"/>
    <w:rsid w:val="5A7924D5"/>
    <w:rsid w:val="5B152C85"/>
    <w:rsid w:val="5B294673"/>
    <w:rsid w:val="5BA74539"/>
    <w:rsid w:val="5D0667F2"/>
    <w:rsid w:val="5DFB1551"/>
    <w:rsid w:val="5EFD8A8A"/>
    <w:rsid w:val="64194BE3"/>
    <w:rsid w:val="6E663ACB"/>
    <w:rsid w:val="6EBAE3B9"/>
    <w:rsid w:val="6F9BE5F4"/>
    <w:rsid w:val="75DBA75D"/>
    <w:rsid w:val="777CF39E"/>
    <w:rsid w:val="7B3B9AB2"/>
    <w:rsid w:val="7BC75E2C"/>
    <w:rsid w:val="7DB821F5"/>
    <w:rsid w:val="7FB65F35"/>
    <w:rsid w:val="7FFE1C5F"/>
    <w:rsid w:val="7FFF8F31"/>
    <w:rsid w:val="8EEF49CC"/>
    <w:rsid w:val="97FD3F45"/>
    <w:rsid w:val="9FDEA8D7"/>
    <w:rsid w:val="9FFCD07B"/>
    <w:rsid w:val="B5EF6187"/>
    <w:rsid w:val="BCF79DF0"/>
    <w:rsid w:val="BDFF93B3"/>
    <w:rsid w:val="BFC94C7D"/>
    <w:rsid w:val="BFDFB703"/>
    <w:rsid w:val="D7AF0916"/>
    <w:rsid w:val="D9BF8112"/>
    <w:rsid w:val="DFCC8C28"/>
    <w:rsid w:val="EDFF84EF"/>
    <w:rsid w:val="EE66FCCB"/>
    <w:rsid w:val="EFFCD92C"/>
    <w:rsid w:val="EFFF8D9C"/>
    <w:rsid w:val="F73E25D7"/>
    <w:rsid w:val="F7B415D1"/>
    <w:rsid w:val="F7FCFF35"/>
    <w:rsid w:val="F9CCA2E9"/>
    <w:rsid w:val="FA7F0522"/>
    <w:rsid w:val="FBD91F64"/>
    <w:rsid w:val="FBE58FBA"/>
    <w:rsid w:val="FBFF91D4"/>
    <w:rsid w:val="FDFA268E"/>
    <w:rsid w:val="FE3FDEF4"/>
    <w:rsid w:val="FEEAC2FD"/>
    <w:rsid w:val="FF7FFBC0"/>
    <w:rsid w:val="FFE701BE"/>
    <w:rsid w:val="FFFF0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Normal Indent1"/>
    <w:basedOn w:val="3"/>
    <w:next w:val="1"/>
    <w:qFormat/>
    <w:uiPriority w:val="0"/>
    <w:pPr>
      <w:widowControl w:val="0"/>
      <w:spacing w:line="660" w:lineRule="exact"/>
      <w:ind w:firstLine="720" w:firstLineChars="200"/>
      <w:jc w:val="both"/>
    </w:pPr>
    <w:rPr>
      <w:rFonts w:ascii="Times New Roman" w:hAnsi="Times New Roman" w:eastAsia="楷体_GB2312" w:cs="Times New Roman"/>
      <w:kern w:val="2"/>
      <w:sz w:val="36"/>
      <w:szCs w:val="36"/>
      <w:lang w:val="en-US" w:eastAsia="zh-CN" w:bidi="ar-SA"/>
    </w:rPr>
  </w:style>
  <w:style w:type="paragraph" w:customStyle="1" w:styleId="3">
    <w:name w:val="正文 New New New"/>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1">
    <w:name w:val="附件栏"/>
    <w:basedOn w:val="1"/>
    <w:qFormat/>
    <w:uiPriority w:val="0"/>
    <w:pPr>
      <w:autoSpaceDE w:val="0"/>
      <w:autoSpaceDN w:val="0"/>
      <w:snapToGrid w:val="0"/>
      <w:spacing w:line="590" w:lineRule="atLeast"/>
      <w:ind w:firstLine="624"/>
    </w:pPr>
    <w:rPr>
      <w:rFonts w:ascii="Times New Roman" w:hAnsi="Times New Roman" w:eastAsia="方正仿宋_GBK"/>
      <w:snapToGrid w:val="0"/>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1" Type="http://schemas.openxmlformats.org/officeDocument/2006/relationships/fontTable" Target="fontTable.xml"/><Relationship Id="rId60" Type="http://schemas.openxmlformats.org/officeDocument/2006/relationships/customXml" Target="../customXml/item1.xml"/><Relationship Id="rId6" Type="http://schemas.openxmlformats.org/officeDocument/2006/relationships/image" Target="media/image2.jpeg"/><Relationship Id="rId59" Type="http://schemas.openxmlformats.org/officeDocument/2006/relationships/image" Target="media/image55.png"/><Relationship Id="rId58" Type="http://schemas.openxmlformats.org/officeDocument/2006/relationships/image" Target="media/image54.jpeg"/><Relationship Id="rId57" Type="http://schemas.openxmlformats.org/officeDocument/2006/relationships/image" Target="media/image53.jpeg"/><Relationship Id="rId56" Type="http://schemas.openxmlformats.org/officeDocument/2006/relationships/image" Target="media/image52.jpeg"/><Relationship Id="rId55" Type="http://schemas.openxmlformats.org/officeDocument/2006/relationships/image" Target="media/image51.jpeg"/><Relationship Id="rId54" Type="http://schemas.openxmlformats.org/officeDocument/2006/relationships/image" Target="media/image50.jpeg"/><Relationship Id="rId53" Type="http://schemas.openxmlformats.org/officeDocument/2006/relationships/image" Target="media/image49.jpeg"/><Relationship Id="rId52" Type="http://schemas.openxmlformats.org/officeDocument/2006/relationships/image" Target="media/image48.jpeg"/><Relationship Id="rId51" Type="http://schemas.openxmlformats.org/officeDocument/2006/relationships/image" Target="media/image47.jpeg"/><Relationship Id="rId50" Type="http://schemas.openxmlformats.org/officeDocument/2006/relationships/image" Target="media/image46.jpeg"/><Relationship Id="rId5" Type="http://schemas.openxmlformats.org/officeDocument/2006/relationships/image" Target="media/image1.jpeg"/><Relationship Id="rId49" Type="http://schemas.openxmlformats.org/officeDocument/2006/relationships/image" Target="media/image45.jpeg"/><Relationship Id="rId48" Type="http://schemas.openxmlformats.org/officeDocument/2006/relationships/image" Target="media/image44.jpeg"/><Relationship Id="rId47" Type="http://schemas.openxmlformats.org/officeDocument/2006/relationships/image" Target="media/image43.jpeg"/><Relationship Id="rId46" Type="http://schemas.openxmlformats.org/officeDocument/2006/relationships/image" Target="media/image42.jpeg"/><Relationship Id="rId45" Type="http://schemas.openxmlformats.org/officeDocument/2006/relationships/image" Target="media/image41.jpeg"/><Relationship Id="rId44" Type="http://schemas.openxmlformats.org/officeDocument/2006/relationships/image" Target="media/image40.jpeg"/><Relationship Id="rId43" Type="http://schemas.openxmlformats.org/officeDocument/2006/relationships/image" Target="media/image39.jpeg"/><Relationship Id="rId42" Type="http://schemas.openxmlformats.org/officeDocument/2006/relationships/image" Target="media/image38.jpeg"/><Relationship Id="rId41" Type="http://schemas.openxmlformats.org/officeDocument/2006/relationships/image" Target="media/image37.jpeg"/><Relationship Id="rId40" Type="http://schemas.openxmlformats.org/officeDocument/2006/relationships/image" Target="media/image36.jpeg"/><Relationship Id="rId4" Type="http://schemas.openxmlformats.org/officeDocument/2006/relationships/theme" Target="theme/theme1.xml"/><Relationship Id="rId39" Type="http://schemas.openxmlformats.org/officeDocument/2006/relationships/image" Target="media/image35.jpeg"/><Relationship Id="rId38" Type="http://schemas.openxmlformats.org/officeDocument/2006/relationships/image" Target="media/image34.jpeg"/><Relationship Id="rId37" Type="http://schemas.openxmlformats.org/officeDocument/2006/relationships/image" Target="media/image33.jpeg"/><Relationship Id="rId36" Type="http://schemas.openxmlformats.org/officeDocument/2006/relationships/image" Target="media/image32.jpeg"/><Relationship Id="rId35" Type="http://schemas.openxmlformats.org/officeDocument/2006/relationships/image" Target="media/image31.jpeg"/><Relationship Id="rId34" Type="http://schemas.openxmlformats.org/officeDocument/2006/relationships/image" Target="media/image30.jpeg"/><Relationship Id="rId33" Type="http://schemas.openxmlformats.org/officeDocument/2006/relationships/image" Target="media/image29.jpeg"/><Relationship Id="rId32" Type="http://schemas.openxmlformats.org/officeDocument/2006/relationships/image" Target="media/image28.jpeg"/><Relationship Id="rId31" Type="http://schemas.openxmlformats.org/officeDocument/2006/relationships/image" Target="media/image27.jpeg"/><Relationship Id="rId30" Type="http://schemas.openxmlformats.org/officeDocument/2006/relationships/image" Target="media/image26.jpeg"/><Relationship Id="rId3" Type="http://schemas.openxmlformats.org/officeDocument/2006/relationships/footer" Target="footer1.xml"/><Relationship Id="rId29" Type="http://schemas.openxmlformats.org/officeDocument/2006/relationships/image" Target="media/image25.jpeg"/><Relationship Id="rId28" Type="http://schemas.openxmlformats.org/officeDocument/2006/relationships/image" Target="media/image24.jpeg"/><Relationship Id="rId27" Type="http://schemas.openxmlformats.org/officeDocument/2006/relationships/image" Target="media/image23.jpeg"/><Relationship Id="rId26" Type="http://schemas.openxmlformats.org/officeDocument/2006/relationships/image" Target="media/image22.jpeg"/><Relationship Id="rId25" Type="http://schemas.openxmlformats.org/officeDocument/2006/relationships/image" Target="media/image21.jpeg"/><Relationship Id="rId24" Type="http://schemas.openxmlformats.org/officeDocument/2006/relationships/image" Target="media/image20.jpeg"/><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jpe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84</Pages>
  <Words>10552</Words>
  <Characters>11031</Characters>
  <Lines>0</Lines>
  <Paragraphs>0</Paragraphs>
  <TotalTime>57</TotalTime>
  <ScaleCrop>false</ScaleCrop>
  <LinksUpToDate>false</LinksUpToDate>
  <CharactersWithSpaces>12447</CharactersWithSpaces>
  <Application>WPS Office_11.1.0.10702_F1E327BC-269C-435d-A152-05C5408002CA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2023-06-10T09:36:00Z</dcterms:created>
  <dc:creator>Administrator</dc:creator>
  <cp:lastModifiedBy>dunzhiqiang</cp:lastModifiedBy>
  <cp:lastPrinted>2024-06-04T10:02:00Z</cp:lastPrinted>
  <dcterms:modified xsi:type="dcterms:W3CDTF">2024-06-12T18:04:10Z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2052-11.1.0.10702</vt:lpwstr>
  </property>
  <property fmtid="{D5CDD505-2E9C-101B-9397-08002B2CF9AE}" pid="3" name="ICV">
    <vt:lpwstr>AB263E7DB3964EFBBCA8EC9A93992BB7_13</vt:lpwstr>
  </property>
</Properties>
</file>